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28" w:rsidRPr="00362728" w:rsidRDefault="00362728" w:rsidP="003627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Mini-medžiagų analizatorius</w:t>
      </w:r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Gamintojas: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Bruker</w:t>
      </w:r>
      <w:proofErr w:type="spellEnd"/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Modelis: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D8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Advanced</w:t>
      </w:r>
      <w:proofErr w:type="spellEnd"/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Prietaisa</w:t>
      </w:r>
      <w:bookmarkStart w:id="0" w:name="_GoBack"/>
      <w:bookmarkEnd w:id="0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s, veikiantis rentgeno spindulių difrakcijos ir atspindžio pagrindu, skirtas miltelių ir plokščių kristalinių bandinių bei plonų sluoksnių kokybinei/kiekybinei fazinei analizei ir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kristalitų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dydžiui, tekstūrai bei įtempimams tirti, taip pat plonų sluoksnių storiui, tankiui ir šiurkštumui analizuoti. Numatyta galimybė funkcionalumui plėsti – difrakcijos tyrimas aukštoje temperatūroje, tyrimai pagal rentgeno spindulių sklaidą ties mažais kampais (SAXS), o taip pat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mikrodifrakcijos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tyrimams naudojant aukšto intensyvumo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polikapiliarinę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optiką</w:t>
      </w:r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Nustatomi rodikliai: 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Medžiagų kokybinė ir kiekybinė fazinė analizė,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kristalitų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dydis, tekstūra, įtempimas, plonų sluoksnių storis, tankis, šiurkštumas</w:t>
      </w:r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362728" w:rsidRPr="00362728" w:rsidRDefault="00362728" w:rsidP="00362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Aivaras Kareiva</w:t>
      </w:r>
    </w:p>
    <w:p w:rsidR="00362728" w:rsidRPr="00362728" w:rsidRDefault="00362728" w:rsidP="00362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" w:history="1">
        <w:r w:rsidRPr="0036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aivaras.kareiva@chf.vu.lt</w:t>
        </w:r>
      </w:hyperlink>
    </w:p>
    <w:p w:rsidR="00362728" w:rsidRPr="00362728" w:rsidRDefault="00362728" w:rsidP="00362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2193110</w:t>
      </w:r>
    </w:p>
    <w:p w:rsidR="00362728" w:rsidRPr="00362728" w:rsidRDefault="00362728" w:rsidP="00362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239</w:t>
      </w:r>
    </w:p>
    <w:p w:rsidR="00362728" w:rsidRPr="00362728" w:rsidRDefault="00362728" w:rsidP="00362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Adulfas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Abrutis</w:t>
      </w:r>
      <w:proofErr w:type="spellEnd"/>
    </w:p>
    <w:p w:rsidR="00362728" w:rsidRPr="00362728" w:rsidRDefault="00362728" w:rsidP="00362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" w:history="1">
        <w:r w:rsidRPr="0036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adulfas.abrutis@chf.vu.lt</w:t>
        </w:r>
      </w:hyperlink>
    </w:p>
    <w:p w:rsidR="00362728" w:rsidRPr="00362728" w:rsidRDefault="00362728" w:rsidP="00362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2193173, 2193171</w:t>
      </w:r>
    </w:p>
    <w:p w:rsidR="00362728" w:rsidRPr="00362728" w:rsidRDefault="00362728" w:rsidP="00362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203, 3</w:t>
      </w:r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362728" w:rsidRPr="00362728" w:rsidRDefault="00362728" w:rsidP="0036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Valentina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Plaušinaitienė</w:t>
      </w:r>
      <w:proofErr w:type="spellEnd"/>
    </w:p>
    <w:p w:rsidR="00362728" w:rsidRPr="00362728" w:rsidRDefault="00362728" w:rsidP="0036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36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valentina.plausinaitiene@chf.vu.lt</w:t>
        </w:r>
      </w:hyperlink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2193171</w:t>
      </w:r>
    </w:p>
    <w:p w:rsidR="00362728" w:rsidRPr="00362728" w:rsidRDefault="00362728" w:rsidP="0036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3</w:t>
      </w:r>
    </w:p>
    <w:p w:rsidR="00362728" w:rsidRPr="00362728" w:rsidRDefault="00362728" w:rsidP="003627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Dokt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Martynas Misevičius</w:t>
      </w:r>
    </w:p>
    <w:p w:rsidR="00362728" w:rsidRPr="00362728" w:rsidRDefault="00362728" w:rsidP="003627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36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martynas.misevicius@chf.vu.lt</w:t>
        </w:r>
      </w:hyperlink>
    </w:p>
    <w:p w:rsidR="00362728" w:rsidRPr="00362728" w:rsidRDefault="00362728" w:rsidP="003627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2193108</w:t>
      </w:r>
    </w:p>
    <w:p w:rsidR="00362728" w:rsidRPr="00362728" w:rsidRDefault="00362728" w:rsidP="003627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. 237</w:t>
      </w:r>
    </w:p>
    <w:p w:rsidR="00362728" w:rsidRPr="00362728" w:rsidRDefault="00362728" w:rsidP="0036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Kaina: </w:t>
      </w:r>
    </w:p>
    <w:p w:rsidR="00362728" w:rsidRPr="00362728" w:rsidRDefault="00362728" w:rsidP="003627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Standartinė Rentgeno spindulių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difraktograma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50 Lt / 14,48 €,</w:t>
      </w:r>
    </w:p>
    <w:p w:rsidR="00362728" w:rsidRPr="00362728" w:rsidRDefault="00362728" w:rsidP="003627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Rentgeno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difraktograma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slystančiu kampu – 60 Lt / 17,38 €,</w:t>
      </w:r>
    </w:p>
    <w:p w:rsidR="00362728" w:rsidRPr="00362728" w:rsidRDefault="00362728" w:rsidP="003627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Rentgeno spindulių </w:t>
      </w:r>
      <w:proofErr w:type="spellStart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reflektometrija</w:t>
      </w:r>
      <w:proofErr w:type="spellEnd"/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(XRR) – 80 Lt / 23,17 €,</w:t>
      </w:r>
    </w:p>
    <w:p w:rsidR="00362728" w:rsidRPr="00362728" w:rsidRDefault="00362728" w:rsidP="003627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tekstūros analizė (Φ skenavimas) – 120 Lt / 34,75 €,</w:t>
      </w:r>
    </w:p>
    <w:p w:rsidR="00362728" w:rsidRPr="00362728" w:rsidRDefault="00362728" w:rsidP="003627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2728">
        <w:rPr>
          <w:rFonts w:ascii="Times New Roman" w:eastAsia="Times New Roman" w:hAnsi="Times New Roman" w:cs="Times New Roman"/>
          <w:sz w:val="24"/>
          <w:szCs w:val="24"/>
          <w:lang w:eastAsia="lt-LT"/>
        </w:rPr>
        <w:t>tekstūros analizė su polių figūros sudarymu – 250 Lt / 72,41 €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362728"/>
    <w:rsid w:val="009665B7"/>
    <w:rsid w:val="00B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plausinaitiene@chf.vu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ulfas.abrutis@chf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ras.kareiva@chf.vu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ynas.misevicius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2017-02-02T21:38:00Z</dcterms:created>
  <dcterms:modified xsi:type="dcterms:W3CDTF">2017-02-02T21:38:00Z</dcterms:modified>
</cp:coreProperties>
</file>