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9F3566">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005AED" w:rsidP="000B1F87">
            <w:pPr>
              <w:widowControl w:val="0"/>
              <w:tabs>
                <w:tab w:val="right" w:leader="underscore" w:pos="9072"/>
              </w:tabs>
              <w:suppressAutoHyphens/>
              <w:ind w:left="176" w:right="176" w:firstLine="567"/>
              <w:jc w:val="both"/>
              <w:rPr>
                <w:sz w:val="22"/>
              </w:rPr>
            </w:pPr>
            <w:r>
              <w:rPr>
                <w:sz w:val="22"/>
              </w:rPr>
              <w:t>3.4</w:t>
            </w:r>
            <w:r w:rsidR="00ED12EE" w:rsidRPr="002E48EC">
              <w:rPr>
                <w:sz w:val="22"/>
              </w:rPr>
              <w:t xml:space="preserve">. papildomi aukštosios mokyklos įsipareigojimai – </w:t>
            </w:r>
            <w:r w:rsidR="00ED12EE"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6.1. ne vėliau kaip prieš </w:t>
            </w:r>
            <w:r w:rsidR="006E7239">
              <w:rPr>
                <w:sz w:val="22"/>
              </w:rPr>
              <w:t>10</w:t>
            </w:r>
            <w:r w:rsidRPr="002E48EC">
              <w:rPr>
                <w:sz w:val="22"/>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 xml:space="preserve">6.8. papildomi studento įsipareigojimai – </w:t>
            </w:r>
            <w:r w:rsidRPr="002E48EC">
              <w:rPr>
                <w:sz w:val="22"/>
              </w:rPr>
              <w:tab/>
              <w:t>.</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9F3566" w:rsidRPr="009F3566" w:rsidRDefault="009F3566" w:rsidP="009F3566">
            <w:pPr>
              <w:widowControl w:val="0"/>
              <w:tabs>
                <w:tab w:val="right" w:leader="underscore" w:pos="9072"/>
              </w:tabs>
              <w:suppressAutoHyphens/>
              <w:jc w:val="center"/>
              <w:rPr>
                <w:b/>
                <w:sz w:val="22"/>
                <w:szCs w:val="22"/>
              </w:rPr>
            </w:pPr>
            <w:r w:rsidRPr="009F3566">
              <w:rPr>
                <w:b/>
                <w:sz w:val="22"/>
                <w:szCs w:val="22"/>
              </w:rPr>
              <w:t>III SKYRIUS</w:t>
            </w:r>
          </w:p>
          <w:p w:rsidR="009F3566" w:rsidRDefault="009F3566" w:rsidP="009F3566">
            <w:pPr>
              <w:widowControl w:val="0"/>
              <w:tabs>
                <w:tab w:val="right" w:leader="underscore" w:pos="9072"/>
              </w:tabs>
              <w:suppressAutoHyphens/>
              <w:jc w:val="center"/>
              <w:rPr>
                <w:b/>
                <w:sz w:val="22"/>
                <w:szCs w:val="22"/>
              </w:rPr>
            </w:pPr>
            <w:r w:rsidRPr="009F3566">
              <w:rPr>
                <w:b/>
                <w:sz w:val="22"/>
                <w:szCs w:val="22"/>
              </w:rPr>
              <w:t>INTELEKTINĖ NUOSAVYBĖ</w:t>
            </w:r>
          </w:p>
          <w:p w:rsidR="009F3566" w:rsidRDefault="009F3566" w:rsidP="009F3566">
            <w:pPr>
              <w:widowControl w:val="0"/>
              <w:tabs>
                <w:tab w:val="right" w:leader="underscore" w:pos="9072"/>
              </w:tabs>
              <w:suppressAutoHyphens/>
              <w:jc w:val="center"/>
              <w:rPr>
                <w:b/>
                <w:sz w:val="22"/>
                <w:szCs w:val="22"/>
              </w:rPr>
            </w:pPr>
          </w:p>
          <w:p w:rsidR="009F3566" w:rsidRDefault="009F3566" w:rsidP="009F3566">
            <w:pPr>
              <w:widowControl w:val="0"/>
              <w:tabs>
                <w:tab w:val="right" w:leader="underscore" w:pos="9072"/>
              </w:tabs>
              <w:suppressAutoHyphens/>
              <w:ind w:left="176" w:right="176"/>
              <w:jc w:val="both"/>
              <w:rPr>
                <w:b/>
                <w:sz w:val="22"/>
                <w:szCs w:val="22"/>
              </w:rPr>
            </w:pPr>
            <w:r w:rsidRPr="009F3566">
              <w:rPr>
                <w:sz w:val="22"/>
                <w:szCs w:val="22"/>
              </w:rPr>
              <w:t>7. Šios sutarties vykdymo metu sukurti intelektin</w:t>
            </w:r>
            <w:r w:rsidRPr="009F3566">
              <w:rPr>
                <w:rFonts w:hint="eastAsia"/>
                <w:sz w:val="22"/>
                <w:szCs w:val="22"/>
              </w:rPr>
              <w:t>ė</w:t>
            </w:r>
            <w:r w:rsidRPr="009F3566">
              <w:rPr>
                <w:sz w:val="22"/>
                <w:szCs w:val="22"/>
              </w:rPr>
              <w:t>s veiklos rezultatai priskiriami juos suk</w:t>
            </w:r>
            <w:r w:rsidRPr="009F3566">
              <w:rPr>
                <w:rFonts w:hint="eastAsia"/>
                <w:sz w:val="22"/>
                <w:szCs w:val="22"/>
              </w:rPr>
              <w:t>ū</w:t>
            </w:r>
            <w:r w:rsidRPr="009F3566">
              <w:rPr>
                <w:sz w:val="22"/>
                <w:szCs w:val="22"/>
              </w:rPr>
              <w:t>rusiai (suk</w:t>
            </w:r>
            <w:r w:rsidRPr="009F3566">
              <w:rPr>
                <w:rFonts w:hint="eastAsia"/>
                <w:sz w:val="22"/>
                <w:szCs w:val="22"/>
              </w:rPr>
              <w:t>ū</w:t>
            </w:r>
            <w:r w:rsidRPr="009F3566">
              <w:rPr>
                <w:sz w:val="22"/>
                <w:szCs w:val="22"/>
              </w:rPr>
              <w:t>rusioms) šaliai (-ims) ir tampa jos (-</w:t>
            </w:r>
            <w:r w:rsidRPr="009F3566">
              <w:rPr>
                <w:rFonts w:hint="eastAsia"/>
                <w:sz w:val="22"/>
                <w:szCs w:val="22"/>
              </w:rPr>
              <w:t>ų</w:t>
            </w:r>
            <w:r w:rsidRPr="009F3566">
              <w:rPr>
                <w:sz w:val="22"/>
                <w:szCs w:val="22"/>
              </w:rPr>
              <w:t>) nuosavybe. Jeigu intelektin</w:t>
            </w:r>
            <w:r w:rsidRPr="009F3566">
              <w:rPr>
                <w:rFonts w:hint="eastAsia"/>
                <w:sz w:val="22"/>
                <w:szCs w:val="22"/>
              </w:rPr>
              <w:t>ė</w:t>
            </w:r>
            <w:r w:rsidRPr="009F3566">
              <w:rPr>
                <w:sz w:val="22"/>
                <w:szCs w:val="22"/>
              </w:rPr>
              <w:t>s veiklos rezultat</w:t>
            </w:r>
            <w:r w:rsidRPr="009F3566">
              <w:rPr>
                <w:rFonts w:hint="eastAsia"/>
                <w:sz w:val="22"/>
                <w:szCs w:val="22"/>
              </w:rPr>
              <w:t>ų</w:t>
            </w:r>
            <w:r w:rsidRPr="009F3566">
              <w:rPr>
                <w:sz w:val="22"/>
                <w:szCs w:val="22"/>
              </w:rPr>
              <w:t xml:space="preserve"> negalima priskirti konkre</w:t>
            </w:r>
            <w:r w:rsidRPr="009F3566">
              <w:rPr>
                <w:rFonts w:hint="eastAsia"/>
                <w:sz w:val="22"/>
                <w:szCs w:val="22"/>
              </w:rPr>
              <w:t>č</w:t>
            </w:r>
            <w:r w:rsidRPr="009F3566">
              <w:rPr>
                <w:sz w:val="22"/>
                <w:szCs w:val="22"/>
              </w:rPr>
              <w:t>iai (-</w:t>
            </w:r>
            <w:proofErr w:type="spellStart"/>
            <w:r w:rsidRPr="009F3566">
              <w:rPr>
                <w:sz w:val="22"/>
                <w:szCs w:val="22"/>
              </w:rPr>
              <w:t>ioms</w:t>
            </w:r>
            <w:proofErr w:type="spellEnd"/>
            <w:r w:rsidRPr="009F3566">
              <w:rPr>
                <w:sz w:val="22"/>
                <w:szCs w:val="22"/>
              </w:rPr>
              <w:t>) šaliai (-ims), šie intelektin</w:t>
            </w:r>
            <w:r w:rsidRPr="009F3566">
              <w:rPr>
                <w:rFonts w:hint="eastAsia"/>
                <w:sz w:val="22"/>
                <w:szCs w:val="22"/>
              </w:rPr>
              <w:t>ė</w:t>
            </w:r>
            <w:r w:rsidRPr="009F3566">
              <w:rPr>
                <w:sz w:val="22"/>
                <w:szCs w:val="22"/>
              </w:rPr>
              <w:t>s veiklos rezultatai yra laikomi vis</w:t>
            </w:r>
            <w:r w:rsidRPr="009F3566">
              <w:rPr>
                <w:rFonts w:hint="eastAsia"/>
                <w:sz w:val="22"/>
                <w:szCs w:val="22"/>
              </w:rPr>
              <w:t>ų</w:t>
            </w:r>
            <w:r w:rsidRPr="009F3566">
              <w:rPr>
                <w:sz w:val="22"/>
                <w:szCs w:val="22"/>
              </w:rPr>
              <w:t xml:space="preserve"> šali</w:t>
            </w:r>
            <w:r w:rsidRPr="009F3566">
              <w:rPr>
                <w:rFonts w:hint="eastAsia"/>
                <w:sz w:val="22"/>
                <w:szCs w:val="22"/>
              </w:rPr>
              <w:t>ų</w:t>
            </w:r>
            <w:r w:rsidRPr="009F3566">
              <w:rPr>
                <w:sz w:val="22"/>
                <w:szCs w:val="22"/>
              </w:rPr>
              <w:t xml:space="preserve"> bendra daline nuosavybe ir šios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 xml:space="preserve">s dalys yra nustatomos </w:t>
            </w:r>
            <w:r w:rsidRPr="009F3566">
              <w:rPr>
                <w:rFonts w:hint="eastAsia"/>
                <w:sz w:val="22"/>
                <w:szCs w:val="22"/>
              </w:rPr>
              <w:t>š</w:t>
            </w:r>
            <w:r w:rsidRPr="009F3566">
              <w:rPr>
                <w:sz w:val="22"/>
                <w:szCs w:val="22"/>
              </w:rPr>
              <w:t>ali</w:t>
            </w:r>
            <w:r w:rsidRPr="009F3566">
              <w:rPr>
                <w:rFonts w:hint="eastAsia"/>
                <w:sz w:val="22"/>
                <w:szCs w:val="22"/>
              </w:rPr>
              <w:t>ų</w:t>
            </w:r>
            <w:r w:rsidRPr="009F3566">
              <w:rPr>
                <w:sz w:val="22"/>
                <w:szCs w:val="22"/>
              </w:rPr>
              <w:t xml:space="preserve"> pasirašomame atskirame susitarime, kuriame numatyta toki</w:t>
            </w:r>
            <w:r w:rsidRPr="009F3566">
              <w:rPr>
                <w:rFonts w:hint="eastAsia"/>
                <w:sz w:val="22"/>
                <w:szCs w:val="22"/>
              </w:rPr>
              <w:t>ų</w:t>
            </w:r>
            <w:r w:rsidRPr="009F3566">
              <w:rPr>
                <w:sz w:val="22"/>
                <w:szCs w:val="22"/>
              </w:rPr>
              <w:t xml:space="preserve">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s objekt</w:t>
            </w:r>
            <w:r w:rsidRPr="009F3566">
              <w:rPr>
                <w:rFonts w:hint="eastAsia"/>
                <w:sz w:val="22"/>
                <w:szCs w:val="22"/>
              </w:rPr>
              <w:t>ų</w:t>
            </w:r>
            <w:r w:rsidRPr="009F3566">
              <w:rPr>
                <w:sz w:val="22"/>
                <w:szCs w:val="22"/>
              </w:rPr>
              <w:t xml:space="preserve"> naudojimo, disponavimo jais ir publikavimo tvarka.</w:t>
            </w:r>
          </w:p>
          <w:p w:rsidR="009F3566" w:rsidRPr="009F3566" w:rsidRDefault="009F3566" w:rsidP="009F3566">
            <w:pPr>
              <w:widowControl w:val="0"/>
              <w:tabs>
                <w:tab w:val="right" w:leader="underscore" w:pos="9072"/>
              </w:tabs>
              <w:suppressAutoHyphens/>
              <w:ind w:left="176" w:right="176"/>
              <w:jc w:val="both"/>
              <w:rPr>
                <w:b/>
                <w:sz w:val="22"/>
                <w:szCs w:val="22"/>
              </w:rPr>
            </w:pPr>
            <w:r w:rsidRPr="009F3566">
              <w:rPr>
                <w:sz w:val="22"/>
                <w:szCs w:val="22"/>
              </w:rPr>
              <w:t>8. Asmenin</w:t>
            </w:r>
            <w:r w:rsidRPr="009F3566">
              <w:rPr>
                <w:rFonts w:hint="eastAsia"/>
                <w:sz w:val="22"/>
                <w:szCs w:val="22"/>
              </w:rPr>
              <w:t>ė</w:t>
            </w:r>
            <w:r w:rsidRPr="009F3566">
              <w:rPr>
                <w:sz w:val="22"/>
                <w:szCs w:val="22"/>
              </w:rPr>
              <w:t>s neturtin</w:t>
            </w:r>
            <w:r w:rsidRPr="009F3566">
              <w:rPr>
                <w:rFonts w:hint="eastAsia"/>
                <w:sz w:val="22"/>
                <w:szCs w:val="22"/>
              </w:rPr>
              <w:t>ė</w:t>
            </w:r>
            <w:r w:rsidRPr="009F3566">
              <w:rPr>
                <w:sz w:val="22"/>
                <w:szCs w:val="22"/>
              </w:rPr>
              <w:t>s teis</w:t>
            </w:r>
            <w:r w:rsidRPr="009F3566">
              <w:rPr>
                <w:rFonts w:hint="eastAsia"/>
                <w:sz w:val="22"/>
                <w:szCs w:val="22"/>
              </w:rPr>
              <w:t>ė</w:t>
            </w:r>
            <w:r w:rsidRPr="009F3566">
              <w:rPr>
                <w:sz w:val="22"/>
                <w:szCs w:val="22"/>
              </w:rPr>
              <w:t xml:space="preserve">s </w:t>
            </w:r>
            <w:r w:rsidRPr="009F3566">
              <w:rPr>
                <w:rFonts w:hint="eastAsia"/>
                <w:sz w:val="22"/>
                <w:szCs w:val="22"/>
              </w:rPr>
              <w:t>į</w:t>
            </w:r>
            <w:r w:rsidRPr="009F3566">
              <w:rPr>
                <w:sz w:val="22"/>
                <w:szCs w:val="22"/>
              </w:rPr>
              <w:t xml:space="preserve">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s objektus priklauso juos suk</w:t>
            </w:r>
            <w:r w:rsidRPr="009F3566">
              <w:rPr>
                <w:rFonts w:hint="eastAsia"/>
                <w:sz w:val="22"/>
                <w:szCs w:val="22"/>
              </w:rPr>
              <w:t>ū</w:t>
            </w:r>
            <w:r w:rsidRPr="009F3566">
              <w:rPr>
                <w:sz w:val="22"/>
                <w:szCs w:val="22"/>
              </w:rPr>
              <w:t>rusiems autoriams.</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ED12EE" w:rsidRPr="009F3566" w:rsidRDefault="00ED12EE" w:rsidP="000B1F87">
            <w:pPr>
              <w:widowControl w:val="0"/>
              <w:tabs>
                <w:tab w:val="right" w:leader="underscore" w:pos="9072"/>
              </w:tabs>
              <w:suppressAutoHyphens/>
              <w:ind w:left="176" w:right="176"/>
              <w:jc w:val="center"/>
              <w:rPr>
                <w:b/>
                <w:bCs/>
                <w:caps/>
                <w:sz w:val="22"/>
                <w:szCs w:val="22"/>
              </w:rPr>
            </w:pPr>
            <w:r w:rsidRPr="009F3566">
              <w:rPr>
                <w:b/>
                <w:bCs/>
                <w:caps/>
                <w:sz w:val="22"/>
                <w:szCs w:val="22"/>
              </w:rPr>
              <w:t>I</w:t>
            </w:r>
            <w:r w:rsidR="009F3566" w:rsidRPr="009F3566">
              <w:rPr>
                <w:b/>
                <w:bCs/>
                <w:caps/>
                <w:sz w:val="22"/>
                <w:szCs w:val="22"/>
              </w:rPr>
              <w:t>V</w:t>
            </w:r>
            <w:r w:rsidRPr="009F3566">
              <w:rPr>
                <w:b/>
                <w:bCs/>
                <w:caps/>
                <w:sz w:val="22"/>
                <w:szCs w:val="22"/>
              </w:rPr>
              <w:t xml:space="preserve"> skyrius</w:t>
            </w:r>
          </w:p>
          <w:p w:rsidR="00ED12EE" w:rsidRPr="009F3566" w:rsidRDefault="00ED12EE" w:rsidP="000B1F87">
            <w:pPr>
              <w:widowControl w:val="0"/>
              <w:tabs>
                <w:tab w:val="right" w:leader="underscore" w:pos="9072"/>
              </w:tabs>
              <w:suppressAutoHyphens/>
              <w:ind w:left="176" w:right="176"/>
              <w:jc w:val="center"/>
              <w:rPr>
                <w:sz w:val="22"/>
                <w:szCs w:val="22"/>
              </w:rPr>
            </w:pPr>
            <w:r w:rsidRPr="009F3566">
              <w:rPr>
                <w:b/>
                <w:bCs/>
                <w:caps/>
                <w:sz w:val="22"/>
                <w:szCs w:val="22"/>
              </w:rPr>
              <w:t xml:space="preserve"> BAIGIAMOSIOS NUOSTATOS</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ED12EE" w:rsidRPr="002E48EC" w:rsidRDefault="009F3566" w:rsidP="000B1F87">
            <w:pPr>
              <w:widowControl w:val="0"/>
              <w:tabs>
                <w:tab w:val="right" w:leader="underscore" w:pos="9072"/>
              </w:tabs>
              <w:suppressAutoHyphens/>
              <w:ind w:left="176" w:right="176"/>
              <w:jc w:val="both"/>
              <w:rPr>
                <w:sz w:val="22"/>
              </w:rPr>
            </w:pPr>
            <w:r>
              <w:rPr>
                <w:sz w:val="22"/>
              </w:rPr>
              <w:t>9</w:t>
            </w:r>
            <w:r w:rsidR="00ED12EE" w:rsidRPr="002E48EC">
              <w:rPr>
                <w:sz w:val="22"/>
              </w:rPr>
              <w:t>. Ši sutartis gali būti pakeista tik rašytiniu visų šalių susitarimu. Sutarties pakeitimai yra neatsiejama šios sutarties dalis.</w:t>
            </w:r>
          </w:p>
          <w:p w:rsidR="00ED12EE" w:rsidRPr="002E48EC" w:rsidRDefault="009F3566" w:rsidP="000B1F87">
            <w:pPr>
              <w:widowControl w:val="0"/>
              <w:tabs>
                <w:tab w:val="right" w:leader="underscore" w:pos="9072"/>
              </w:tabs>
              <w:suppressAutoHyphens/>
              <w:ind w:left="176" w:right="176"/>
              <w:jc w:val="both"/>
              <w:rPr>
                <w:sz w:val="22"/>
              </w:rPr>
            </w:pPr>
            <w:r>
              <w:rPr>
                <w:sz w:val="22"/>
              </w:rPr>
              <w:t>10</w:t>
            </w:r>
            <w:r w:rsidR="00ED12EE" w:rsidRPr="002E48EC">
              <w:rPr>
                <w:sz w:val="22"/>
              </w:rPr>
              <w:t>. Ši sutartis gali būti nutraukiama:</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.1. jei studentas pašalinamas iš aukštosios mokyklos, nutraukia studijas arba jam suteikiamos akademinės atostogos;</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.2. jei viena iš sutarties šalių pažeidžia šioje sutartyje nustatytus įsipareigojimus;</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.3. šalių susitarimu.</w:t>
            </w:r>
          </w:p>
          <w:p w:rsidR="00ED12EE" w:rsidRPr="002E48EC" w:rsidRDefault="009F3566" w:rsidP="000B1F87">
            <w:pPr>
              <w:widowControl w:val="0"/>
              <w:tabs>
                <w:tab w:val="right" w:leader="underscore" w:pos="9072"/>
              </w:tabs>
              <w:suppressAutoHyphens/>
              <w:ind w:left="176" w:right="176"/>
              <w:jc w:val="both"/>
              <w:rPr>
                <w:sz w:val="22"/>
              </w:rPr>
            </w:pPr>
            <w:r>
              <w:rPr>
                <w:sz w:val="22"/>
              </w:rPr>
              <w:t>11</w:t>
            </w:r>
            <w:r w:rsidR="00ED12EE" w:rsidRPr="002E48EC">
              <w:rPr>
                <w:sz w:val="22"/>
              </w:rPr>
              <w:t xml:space="preserve">. Sutarties šalis praneša kitoms sutarties šalims apie sutarties nutraukimą ne vėliau kaip prieš </w:t>
            </w:r>
            <w:r w:rsidR="006E7239">
              <w:rPr>
                <w:sz w:val="22"/>
              </w:rPr>
              <w:t>10</w:t>
            </w:r>
            <w:r w:rsidR="00ED12EE" w:rsidRPr="002E48EC">
              <w:rPr>
                <w:sz w:val="22"/>
              </w:rPr>
              <w:t xml:space="preserve">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2</w:t>
            </w:r>
            <w:r w:rsidRPr="002E48EC">
              <w:rPr>
                <w:sz w:val="22"/>
              </w:rPr>
              <w:t>.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3</w:t>
            </w:r>
            <w:r w:rsidRPr="002E48EC">
              <w:rPr>
                <w:sz w:val="22"/>
              </w:rPr>
              <w:t>.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4</w:t>
            </w:r>
            <w:r w:rsidRPr="002E48EC">
              <w:rPr>
                <w:sz w:val="22"/>
              </w:rPr>
              <w:t>.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Antrats"/>
              <w:ind w:left="175"/>
              <w:rPr>
                <w:sz w:val="22"/>
                <w:lang w:val="en-GB"/>
              </w:rPr>
            </w:pPr>
            <w:r w:rsidRPr="002E48EC">
              <w:rPr>
                <w:sz w:val="22"/>
                <w:lang w:val="en-GB"/>
              </w:rPr>
              <w:lastRenderedPageBreak/>
              <w:t xml:space="preserve">APPROVED </w:t>
            </w:r>
          </w:p>
          <w:p w:rsidR="00ED12EE" w:rsidRPr="002E48EC" w:rsidRDefault="00ED12EE" w:rsidP="000B1F87">
            <w:pPr>
              <w:pStyle w:val="Antrats"/>
              <w:ind w:left="175"/>
              <w:rPr>
                <w:sz w:val="22"/>
                <w:lang w:val="en-GB"/>
              </w:rPr>
            </w:pPr>
            <w:r w:rsidRPr="002E48EC">
              <w:rPr>
                <w:sz w:val="22"/>
                <w:lang w:val="en-GB"/>
              </w:rPr>
              <w:t xml:space="preserve">by the Ministry of Education and Science </w:t>
            </w:r>
          </w:p>
          <w:p w:rsidR="00ED12EE" w:rsidRPr="002E48EC" w:rsidRDefault="00ED12EE" w:rsidP="000B1F87">
            <w:pPr>
              <w:pStyle w:val="Antrats"/>
              <w:ind w:left="175"/>
              <w:rPr>
                <w:sz w:val="22"/>
                <w:lang w:val="en-GB"/>
              </w:rPr>
            </w:pPr>
            <w:r w:rsidRPr="002E48EC">
              <w:rPr>
                <w:sz w:val="22"/>
                <w:lang w:val="en-GB"/>
              </w:rPr>
              <w:t>of the Republic of Lithuania</w:t>
            </w:r>
          </w:p>
          <w:p w:rsidR="00ED12EE" w:rsidRPr="002E48EC" w:rsidRDefault="00ED12EE" w:rsidP="000B1F87">
            <w:pPr>
              <w:pStyle w:val="Antrats"/>
              <w:ind w:left="175"/>
              <w:rPr>
                <w:sz w:val="22"/>
                <w:lang w:val="en-GB"/>
              </w:rPr>
            </w:pPr>
            <w:r w:rsidRPr="002E48EC">
              <w:rPr>
                <w:sz w:val="22"/>
                <w:lang w:val="en-GB"/>
              </w:rPr>
              <w:t>Order No V-1011 of November 16, 2016</w:t>
            </w:r>
          </w:p>
          <w:p w:rsidR="000B1F87" w:rsidRDefault="000B1F87" w:rsidP="00534467">
            <w:pPr>
              <w:pStyle w:val="Antrats"/>
              <w:rPr>
                <w:sz w:val="22"/>
                <w:lang w:val="en-GB"/>
              </w:rPr>
            </w:pPr>
          </w:p>
          <w:p w:rsidR="00ED12EE" w:rsidRPr="000B1F87" w:rsidRDefault="00ED12EE" w:rsidP="000B1F87">
            <w:pPr>
              <w:pStyle w:val="Antrats"/>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2E48EC" w:rsidRDefault="00005AED" w:rsidP="000B1F87">
            <w:pPr>
              <w:widowControl w:val="0"/>
              <w:tabs>
                <w:tab w:val="right" w:leader="underscore" w:pos="9072"/>
              </w:tabs>
              <w:suppressAutoHyphens/>
              <w:ind w:left="175" w:firstLine="567"/>
              <w:jc w:val="both"/>
              <w:rPr>
                <w:sz w:val="22"/>
                <w:lang w:val="en-GB"/>
              </w:rPr>
            </w:pPr>
            <w:r>
              <w:rPr>
                <w:sz w:val="22"/>
                <w:lang w:val="en-GB"/>
              </w:rPr>
              <w:t>3.4</w:t>
            </w:r>
            <w:r w:rsidR="00ED12EE" w:rsidRPr="002E48EC">
              <w:rPr>
                <w:sz w:val="22"/>
                <w:lang w:val="en-GB"/>
              </w:rPr>
              <w:t xml:space="preserve">. additional responsibilities of the high school – </w:t>
            </w:r>
            <w:r w:rsidR="00ED12EE"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with whom the student elaborates internship plan (program), who is 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 xml:space="preserve">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w:t>
            </w:r>
            <w:r w:rsidRPr="002E48EC">
              <w:rPr>
                <w:sz w:val="22"/>
                <w:lang w:val="en-GB"/>
              </w:rPr>
              <w:lastRenderedPageBreak/>
              <w:t>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w:t>
            </w:r>
            <w:proofErr w:type="gramStart"/>
            <w:r w:rsidRPr="002E48EC">
              <w:rPr>
                <w:sz w:val="22"/>
                <w:lang w:val="en-GB"/>
              </w:rPr>
              <w:t>residents‘ internships</w:t>
            </w:r>
            <w:proofErr w:type="gramEnd"/>
            <w:r w:rsidRPr="002E48EC">
              <w:rPr>
                <w:sz w:val="22"/>
                <w:lang w:val="en-GB"/>
              </w:rPr>
              <w:t xml:space="preserve">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w:t>
            </w:r>
            <w:r w:rsidR="006E7239">
              <w:rPr>
                <w:bCs/>
                <w:sz w:val="22"/>
                <w:lang w:val="en-GB"/>
              </w:rPr>
              <w:t>10</w:t>
            </w:r>
            <w:r w:rsidRPr="002E48EC">
              <w:rPr>
                <w:bCs/>
                <w:sz w:val="22"/>
                <w:lang w:val="en-GB"/>
              </w:rPr>
              <w:t xml:space="preserve">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lastRenderedPageBreak/>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Default="00ED12EE" w:rsidP="000B1F87">
            <w:pPr>
              <w:ind w:left="175"/>
              <w:rPr>
                <w:sz w:val="22"/>
                <w:lang w:val="en-GB"/>
              </w:rPr>
            </w:pPr>
          </w:p>
          <w:p w:rsidR="009F3566" w:rsidRPr="009F3566" w:rsidRDefault="009F3566" w:rsidP="009F3566">
            <w:pPr>
              <w:ind w:left="175"/>
              <w:jc w:val="center"/>
              <w:rPr>
                <w:b/>
                <w:sz w:val="22"/>
                <w:szCs w:val="22"/>
                <w:lang w:val="en-GB"/>
              </w:rPr>
            </w:pPr>
            <w:r w:rsidRPr="009F3566">
              <w:rPr>
                <w:b/>
                <w:sz w:val="22"/>
                <w:szCs w:val="22"/>
                <w:lang w:val="en-GB"/>
              </w:rPr>
              <w:t>III CHAPTER</w:t>
            </w:r>
          </w:p>
          <w:p w:rsidR="009F3566" w:rsidRDefault="009F3566" w:rsidP="009F3566">
            <w:pPr>
              <w:ind w:left="175"/>
              <w:jc w:val="center"/>
              <w:rPr>
                <w:b/>
                <w:sz w:val="22"/>
                <w:szCs w:val="22"/>
              </w:rPr>
            </w:pPr>
            <w:r w:rsidRPr="009F3566">
              <w:rPr>
                <w:b/>
                <w:sz w:val="22"/>
                <w:szCs w:val="22"/>
              </w:rPr>
              <w:t>INTELLECTUAL PROPERTY</w:t>
            </w:r>
          </w:p>
          <w:p w:rsidR="009F3566" w:rsidRPr="009F3566" w:rsidRDefault="009F3566" w:rsidP="009F3566">
            <w:pPr>
              <w:ind w:left="175"/>
              <w:jc w:val="center"/>
              <w:rPr>
                <w:b/>
                <w:sz w:val="22"/>
                <w:szCs w:val="22"/>
                <w:lang w:val="en-GB"/>
              </w:rPr>
            </w:pPr>
          </w:p>
          <w:p w:rsidR="009F3566" w:rsidRPr="009F3566" w:rsidRDefault="009F3566" w:rsidP="00D04106">
            <w:pPr>
              <w:pStyle w:val="Betarp"/>
              <w:ind w:left="176"/>
              <w:jc w:val="both"/>
              <w:rPr>
                <w:rFonts w:ascii="Segoe UI" w:hAnsi="Segoe UI" w:cs="Segoe UI"/>
                <w:sz w:val="22"/>
                <w:szCs w:val="22"/>
              </w:rPr>
            </w:pPr>
            <w:r w:rsidRPr="009F3566">
              <w:rPr>
                <w:sz w:val="22"/>
                <w:szCs w:val="22"/>
              </w:rPr>
              <w:t xml:space="preserve">7.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results</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intellectual</w:t>
            </w:r>
            <w:proofErr w:type="spellEnd"/>
            <w:r w:rsidRPr="009F3566">
              <w:rPr>
                <w:sz w:val="22"/>
                <w:szCs w:val="22"/>
              </w:rPr>
              <w:t xml:space="preserve"> </w:t>
            </w:r>
            <w:proofErr w:type="spellStart"/>
            <w:r w:rsidRPr="009F3566">
              <w:rPr>
                <w:sz w:val="22"/>
                <w:szCs w:val="22"/>
              </w:rPr>
              <w:t>property</w:t>
            </w:r>
            <w:proofErr w:type="spellEnd"/>
            <w:r w:rsidRPr="009F3566">
              <w:rPr>
                <w:sz w:val="22"/>
                <w:szCs w:val="22"/>
              </w:rPr>
              <w:t xml:space="preserve"> </w:t>
            </w:r>
            <w:proofErr w:type="spellStart"/>
            <w:r w:rsidRPr="009F3566">
              <w:rPr>
                <w:sz w:val="22"/>
                <w:szCs w:val="22"/>
              </w:rPr>
              <w:t>created</w:t>
            </w:r>
            <w:proofErr w:type="spellEnd"/>
            <w:r w:rsidRPr="009F3566">
              <w:rPr>
                <w:sz w:val="22"/>
                <w:szCs w:val="22"/>
              </w:rPr>
              <w:t xml:space="preserve"> </w:t>
            </w:r>
            <w:proofErr w:type="spellStart"/>
            <w:r w:rsidRPr="009F3566">
              <w:rPr>
                <w:sz w:val="22"/>
                <w:szCs w:val="22"/>
              </w:rPr>
              <w:t>in</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course</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this</w:t>
            </w:r>
            <w:proofErr w:type="spellEnd"/>
            <w:r w:rsidRPr="009F3566">
              <w:rPr>
                <w:sz w:val="22"/>
                <w:szCs w:val="22"/>
              </w:rPr>
              <w:t xml:space="preserve"> </w:t>
            </w:r>
            <w:proofErr w:type="spellStart"/>
            <w:r w:rsidRPr="009F3566">
              <w:rPr>
                <w:sz w:val="22"/>
                <w:szCs w:val="22"/>
              </w:rPr>
              <w:t>Agreement</w:t>
            </w:r>
            <w:proofErr w:type="spellEnd"/>
            <w:r w:rsidRPr="009F3566">
              <w:rPr>
                <w:sz w:val="22"/>
                <w:szCs w:val="22"/>
              </w:rPr>
              <w:t xml:space="preserve"> </w:t>
            </w:r>
            <w:proofErr w:type="spellStart"/>
            <w:r w:rsidRPr="009F3566">
              <w:rPr>
                <w:sz w:val="22"/>
                <w:szCs w:val="22"/>
              </w:rPr>
              <w:t>shall</w:t>
            </w:r>
            <w:proofErr w:type="spellEnd"/>
            <w:r w:rsidRPr="009F3566">
              <w:rPr>
                <w:sz w:val="22"/>
                <w:szCs w:val="22"/>
              </w:rPr>
              <w:t xml:space="preserve"> be </w:t>
            </w:r>
            <w:proofErr w:type="spellStart"/>
            <w:r w:rsidRPr="009F3566">
              <w:rPr>
                <w:sz w:val="22"/>
                <w:szCs w:val="22"/>
              </w:rPr>
              <w:t>attributed</w:t>
            </w:r>
            <w:proofErr w:type="spellEnd"/>
            <w:r w:rsidRPr="009F3566">
              <w:rPr>
                <w:sz w:val="22"/>
                <w:szCs w:val="22"/>
              </w:rPr>
              <w:t xml:space="preserve"> to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party</w:t>
            </w:r>
            <w:proofErr w:type="spellEnd"/>
            <w:r w:rsidRPr="009F3566">
              <w:rPr>
                <w:sz w:val="22"/>
                <w:szCs w:val="22"/>
              </w:rPr>
              <w:t xml:space="preserve"> (-</w:t>
            </w:r>
            <w:proofErr w:type="spellStart"/>
            <w:r w:rsidRPr="009F3566">
              <w:rPr>
                <w:sz w:val="22"/>
                <w:szCs w:val="22"/>
              </w:rPr>
              <w:t>ies</w:t>
            </w:r>
            <w:proofErr w:type="spellEnd"/>
            <w:r w:rsidRPr="009F3566">
              <w:rPr>
                <w:sz w:val="22"/>
                <w:szCs w:val="22"/>
              </w:rPr>
              <w:t xml:space="preserve">) </w:t>
            </w:r>
            <w:proofErr w:type="spellStart"/>
            <w:r w:rsidRPr="009F3566">
              <w:rPr>
                <w:sz w:val="22"/>
                <w:szCs w:val="22"/>
              </w:rPr>
              <w:t>that</w:t>
            </w:r>
            <w:proofErr w:type="spellEnd"/>
            <w:r w:rsidRPr="009F3566">
              <w:rPr>
                <w:sz w:val="22"/>
                <w:szCs w:val="22"/>
              </w:rPr>
              <w:t xml:space="preserve"> </w:t>
            </w:r>
            <w:proofErr w:type="spellStart"/>
            <w:r w:rsidRPr="009F3566">
              <w:rPr>
                <w:sz w:val="22"/>
                <w:szCs w:val="22"/>
              </w:rPr>
              <w:t>created</w:t>
            </w:r>
            <w:proofErr w:type="spellEnd"/>
            <w:r w:rsidRPr="009F3566">
              <w:rPr>
                <w:sz w:val="22"/>
                <w:szCs w:val="22"/>
              </w:rPr>
              <w:t xml:space="preserve"> </w:t>
            </w:r>
            <w:proofErr w:type="spellStart"/>
            <w:r w:rsidRPr="009F3566">
              <w:rPr>
                <w:sz w:val="22"/>
                <w:szCs w:val="22"/>
              </w:rPr>
              <w:t>them</w:t>
            </w:r>
            <w:proofErr w:type="spellEnd"/>
            <w:r w:rsidRPr="009F3566">
              <w:rPr>
                <w:sz w:val="22"/>
                <w:szCs w:val="22"/>
              </w:rPr>
              <w:t xml:space="preserve">. </w:t>
            </w:r>
            <w:proofErr w:type="spellStart"/>
            <w:r w:rsidRPr="009F3566">
              <w:rPr>
                <w:sz w:val="22"/>
                <w:szCs w:val="22"/>
              </w:rPr>
              <w:t>When</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results</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intellectual</w:t>
            </w:r>
            <w:proofErr w:type="spellEnd"/>
            <w:r w:rsidRPr="009F3566">
              <w:rPr>
                <w:sz w:val="22"/>
                <w:szCs w:val="22"/>
              </w:rPr>
              <w:t xml:space="preserve"> </w:t>
            </w:r>
            <w:proofErr w:type="spellStart"/>
            <w:r w:rsidRPr="009F3566">
              <w:rPr>
                <w:sz w:val="22"/>
                <w:szCs w:val="22"/>
              </w:rPr>
              <w:t>property</w:t>
            </w:r>
            <w:proofErr w:type="spellEnd"/>
            <w:r w:rsidRPr="009F3566">
              <w:rPr>
                <w:sz w:val="22"/>
                <w:szCs w:val="22"/>
              </w:rPr>
              <w:t xml:space="preserve"> </w:t>
            </w:r>
            <w:proofErr w:type="spellStart"/>
            <w:r w:rsidRPr="009F3566">
              <w:rPr>
                <w:sz w:val="22"/>
                <w:szCs w:val="22"/>
              </w:rPr>
              <w:t>cannot</w:t>
            </w:r>
            <w:proofErr w:type="spellEnd"/>
            <w:r w:rsidRPr="009F3566">
              <w:rPr>
                <w:sz w:val="22"/>
                <w:szCs w:val="22"/>
              </w:rPr>
              <w:t xml:space="preserve"> be </w:t>
            </w:r>
            <w:proofErr w:type="spellStart"/>
            <w:r w:rsidRPr="009F3566">
              <w:rPr>
                <w:sz w:val="22"/>
                <w:szCs w:val="22"/>
              </w:rPr>
              <w:t>attributed</w:t>
            </w:r>
            <w:proofErr w:type="spellEnd"/>
            <w:r w:rsidRPr="009F3566">
              <w:rPr>
                <w:sz w:val="22"/>
                <w:szCs w:val="22"/>
              </w:rPr>
              <w:t xml:space="preserve"> to a </w:t>
            </w:r>
            <w:proofErr w:type="spellStart"/>
            <w:r w:rsidRPr="009F3566">
              <w:rPr>
                <w:sz w:val="22"/>
                <w:szCs w:val="22"/>
              </w:rPr>
              <w:t>particular</w:t>
            </w:r>
            <w:proofErr w:type="spellEnd"/>
            <w:r w:rsidRPr="009F3566">
              <w:rPr>
                <w:sz w:val="22"/>
                <w:szCs w:val="22"/>
              </w:rPr>
              <w:t xml:space="preserve"> </w:t>
            </w:r>
            <w:proofErr w:type="spellStart"/>
            <w:r w:rsidRPr="009F3566">
              <w:rPr>
                <w:sz w:val="22"/>
                <w:szCs w:val="22"/>
              </w:rPr>
              <w:t>party</w:t>
            </w:r>
            <w:proofErr w:type="spellEnd"/>
            <w:r w:rsidRPr="009F3566">
              <w:rPr>
                <w:sz w:val="22"/>
                <w:szCs w:val="22"/>
              </w:rPr>
              <w:t xml:space="preserve"> (-</w:t>
            </w:r>
            <w:proofErr w:type="spellStart"/>
            <w:r w:rsidRPr="009F3566">
              <w:rPr>
                <w:sz w:val="22"/>
                <w:szCs w:val="22"/>
              </w:rPr>
              <w:t>ies</w:t>
            </w:r>
            <w:proofErr w:type="spellEnd"/>
            <w:r w:rsidRPr="009F3566">
              <w:rPr>
                <w:sz w:val="22"/>
                <w:szCs w:val="22"/>
              </w:rPr>
              <w:t xml:space="preserve">), </w:t>
            </w:r>
            <w:proofErr w:type="spellStart"/>
            <w:r w:rsidRPr="009F3566">
              <w:rPr>
                <w:sz w:val="22"/>
                <w:szCs w:val="22"/>
              </w:rPr>
              <w:t>th</w:t>
            </w:r>
            <w:r>
              <w:rPr>
                <w:sz w:val="22"/>
                <w:szCs w:val="22"/>
              </w:rPr>
              <w:t>at</w:t>
            </w:r>
            <w:proofErr w:type="spellEnd"/>
            <w:r w:rsidRPr="009F3566">
              <w:rPr>
                <w:sz w:val="22"/>
                <w:szCs w:val="22"/>
              </w:rPr>
              <w:t xml:space="preserve"> </w:t>
            </w:r>
            <w:proofErr w:type="spellStart"/>
            <w:r w:rsidRPr="009F3566">
              <w:rPr>
                <w:sz w:val="22"/>
                <w:szCs w:val="22"/>
              </w:rPr>
              <w:t>intellectual</w:t>
            </w:r>
            <w:proofErr w:type="spellEnd"/>
            <w:r w:rsidRPr="009F3566">
              <w:rPr>
                <w:sz w:val="22"/>
                <w:szCs w:val="22"/>
              </w:rPr>
              <w:t xml:space="preserve"> </w:t>
            </w:r>
            <w:proofErr w:type="spellStart"/>
            <w:r w:rsidRPr="009F3566">
              <w:rPr>
                <w:sz w:val="22"/>
                <w:szCs w:val="22"/>
              </w:rPr>
              <w:t>property</w:t>
            </w:r>
            <w:proofErr w:type="spellEnd"/>
            <w:r w:rsidRPr="009F3566">
              <w:rPr>
                <w:sz w:val="22"/>
                <w:szCs w:val="22"/>
              </w:rPr>
              <w:t xml:space="preserve"> </w:t>
            </w:r>
            <w:proofErr w:type="spellStart"/>
            <w:r w:rsidRPr="009F3566">
              <w:rPr>
                <w:sz w:val="22"/>
                <w:szCs w:val="22"/>
              </w:rPr>
              <w:t>shall</w:t>
            </w:r>
            <w:proofErr w:type="spellEnd"/>
            <w:r w:rsidRPr="009F3566">
              <w:rPr>
                <w:sz w:val="22"/>
                <w:szCs w:val="22"/>
              </w:rPr>
              <w:t xml:space="preserve"> be </w:t>
            </w:r>
            <w:proofErr w:type="spellStart"/>
            <w:r w:rsidRPr="009F3566">
              <w:rPr>
                <w:sz w:val="22"/>
                <w:szCs w:val="22"/>
              </w:rPr>
              <w:t>considered</w:t>
            </w:r>
            <w:proofErr w:type="spellEnd"/>
            <w:r w:rsidRPr="009F3566">
              <w:rPr>
                <w:sz w:val="22"/>
                <w:szCs w:val="22"/>
              </w:rPr>
              <w:t xml:space="preserve"> to be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joint</w:t>
            </w:r>
            <w:proofErr w:type="spellEnd"/>
            <w:r w:rsidRPr="009F3566">
              <w:rPr>
                <w:sz w:val="22"/>
                <w:szCs w:val="22"/>
              </w:rPr>
              <w:t xml:space="preserve"> </w:t>
            </w:r>
            <w:proofErr w:type="spellStart"/>
            <w:r w:rsidRPr="009F3566">
              <w:rPr>
                <w:sz w:val="22"/>
                <w:szCs w:val="22"/>
              </w:rPr>
              <w:t>ownership</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all</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parties </w:t>
            </w:r>
            <w:proofErr w:type="spellStart"/>
            <w:r w:rsidRPr="009F3566">
              <w:rPr>
                <w:sz w:val="22"/>
                <w:szCs w:val="22"/>
              </w:rPr>
              <w:t>and</w:t>
            </w:r>
            <w:proofErr w:type="spellEnd"/>
            <w:r w:rsidRPr="009F3566">
              <w:rPr>
                <w:sz w:val="22"/>
                <w:szCs w:val="22"/>
              </w:rPr>
              <w:t xml:space="preserve"> </w:t>
            </w:r>
            <w:proofErr w:type="spellStart"/>
            <w:r w:rsidRPr="009F3566">
              <w:rPr>
                <w:sz w:val="22"/>
                <w:szCs w:val="22"/>
              </w:rPr>
              <w:t>shall</w:t>
            </w:r>
            <w:proofErr w:type="spellEnd"/>
            <w:r w:rsidRPr="009F3566">
              <w:rPr>
                <w:sz w:val="22"/>
                <w:szCs w:val="22"/>
              </w:rPr>
              <w:t xml:space="preserve"> be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subject</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a </w:t>
            </w:r>
            <w:proofErr w:type="spellStart"/>
            <w:r w:rsidRPr="009F3566">
              <w:rPr>
                <w:sz w:val="22"/>
                <w:szCs w:val="22"/>
              </w:rPr>
              <w:t>separate</w:t>
            </w:r>
            <w:proofErr w:type="spellEnd"/>
            <w:r w:rsidRPr="009F3566">
              <w:rPr>
                <w:sz w:val="22"/>
                <w:szCs w:val="22"/>
              </w:rPr>
              <w:t xml:space="preserve"> </w:t>
            </w:r>
            <w:proofErr w:type="spellStart"/>
            <w:r w:rsidRPr="009F3566">
              <w:rPr>
                <w:sz w:val="22"/>
                <w:szCs w:val="22"/>
              </w:rPr>
              <w:t>agreement</w:t>
            </w:r>
            <w:proofErr w:type="spellEnd"/>
            <w:r w:rsidRPr="009F3566">
              <w:rPr>
                <w:sz w:val="22"/>
                <w:szCs w:val="22"/>
              </w:rPr>
              <w:t xml:space="preserve"> </w:t>
            </w:r>
            <w:proofErr w:type="spellStart"/>
            <w:r w:rsidRPr="009F3566">
              <w:rPr>
                <w:sz w:val="22"/>
                <w:szCs w:val="22"/>
              </w:rPr>
              <w:t>between</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parties </w:t>
            </w:r>
            <w:proofErr w:type="spellStart"/>
            <w:r w:rsidRPr="009F3566">
              <w:rPr>
                <w:sz w:val="22"/>
                <w:szCs w:val="22"/>
              </w:rPr>
              <w:t>providing</w:t>
            </w:r>
            <w:proofErr w:type="spellEnd"/>
            <w:r w:rsidRPr="009F3566">
              <w:rPr>
                <w:sz w:val="22"/>
                <w:szCs w:val="22"/>
              </w:rPr>
              <w:t xml:space="preserve"> </w:t>
            </w:r>
            <w:proofErr w:type="spellStart"/>
            <w:r w:rsidRPr="009F3566">
              <w:rPr>
                <w:sz w:val="22"/>
                <w:szCs w:val="22"/>
              </w:rPr>
              <w:t>for</w:t>
            </w:r>
            <w:proofErr w:type="spellEnd"/>
            <w:r w:rsidRPr="009F3566">
              <w:rPr>
                <w:sz w:val="22"/>
                <w:szCs w:val="22"/>
              </w:rPr>
              <w:t xml:space="preserve">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use</w:t>
            </w:r>
            <w:proofErr w:type="spellEnd"/>
            <w:r w:rsidRPr="009F3566">
              <w:rPr>
                <w:sz w:val="22"/>
                <w:szCs w:val="22"/>
              </w:rPr>
              <w:t xml:space="preserve"> </w:t>
            </w:r>
            <w:proofErr w:type="spellStart"/>
            <w:r w:rsidRPr="009F3566">
              <w:rPr>
                <w:sz w:val="22"/>
                <w:szCs w:val="22"/>
              </w:rPr>
              <w:t>and</w:t>
            </w:r>
            <w:proofErr w:type="spellEnd"/>
            <w:r w:rsidRPr="009F3566">
              <w:rPr>
                <w:sz w:val="22"/>
                <w:szCs w:val="22"/>
              </w:rPr>
              <w:t xml:space="preserve"> </w:t>
            </w:r>
            <w:proofErr w:type="spellStart"/>
            <w:r w:rsidRPr="009F3566">
              <w:rPr>
                <w:sz w:val="22"/>
                <w:szCs w:val="22"/>
              </w:rPr>
              <w:t>disposal</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such</w:t>
            </w:r>
            <w:proofErr w:type="spellEnd"/>
            <w:r w:rsidRPr="009F3566">
              <w:rPr>
                <w:sz w:val="22"/>
                <w:szCs w:val="22"/>
              </w:rPr>
              <w:t xml:space="preserve"> </w:t>
            </w:r>
            <w:proofErr w:type="spellStart"/>
            <w:r w:rsidRPr="009F3566">
              <w:rPr>
                <w:sz w:val="22"/>
                <w:szCs w:val="22"/>
              </w:rPr>
              <w:t>intellectual</w:t>
            </w:r>
            <w:proofErr w:type="spellEnd"/>
            <w:r w:rsidRPr="009F3566">
              <w:rPr>
                <w:sz w:val="22"/>
                <w:szCs w:val="22"/>
              </w:rPr>
              <w:t xml:space="preserve"> </w:t>
            </w:r>
            <w:proofErr w:type="spellStart"/>
            <w:r w:rsidRPr="009F3566">
              <w:rPr>
                <w:sz w:val="22"/>
                <w:szCs w:val="22"/>
              </w:rPr>
              <w:t>property</w:t>
            </w:r>
            <w:proofErr w:type="spellEnd"/>
            <w:r w:rsidRPr="009F3566">
              <w:rPr>
                <w:sz w:val="22"/>
                <w:szCs w:val="22"/>
              </w:rPr>
              <w:t xml:space="preserve"> </w:t>
            </w:r>
            <w:proofErr w:type="spellStart"/>
            <w:r w:rsidRPr="009F3566">
              <w:rPr>
                <w:sz w:val="22"/>
                <w:szCs w:val="22"/>
              </w:rPr>
              <w:t>and</w:t>
            </w:r>
            <w:proofErr w:type="spellEnd"/>
            <w:r w:rsidRPr="009F3566">
              <w:rPr>
                <w:sz w:val="22"/>
                <w:szCs w:val="22"/>
              </w:rPr>
              <w:t xml:space="preserve"> </w:t>
            </w:r>
            <w:proofErr w:type="spellStart"/>
            <w:r w:rsidRPr="009F3566">
              <w:rPr>
                <w:sz w:val="22"/>
                <w:szCs w:val="22"/>
              </w:rPr>
              <w:t>publication</w:t>
            </w:r>
            <w:proofErr w:type="spellEnd"/>
            <w:r w:rsidRPr="009F3566">
              <w:rPr>
                <w:sz w:val="22"/>
                <w:szCs w:val="22"/>
              </w:rPr>
              <w:t xml:space="preserve"> </w:t>
            </w:r>
            <w:proofErr w:type="spellStart"/>
            <w:r w:rsidRPr="009F3566">
              <w:rPr>
                <w:sz w:val="22"/>
                <w:szCs w:val="22"/>
              </w:rPr>
              <w:t>procedures</w:t>
            </w:r>
            <w:proofErr w:type="spellEnd"/>
            <w:r w:rsidRPr="009F3566">
              <w:rPr>
                <w:sz w:val="22"/>
                <w:szCs w:val="22"/>
              </w:rPr>
              <w:t>.</w:t>
            </w:r>
          </w:p>
          <w:p w:rsidR="009F3566" w:rsidRPr="009F3566" w:rsidRDefault="009F3566" w:rsidP="00D04106">
            <w:pPr>
              <w:pStyle w:val="Betarp"/>
              <w:ind w:left="176"/>
              <w:jc w:val="both"/>
              <w:rPr>
                <w:rFonts w:ascii="Segoe UI" w:hAnsi="Segoe UI" w:cs="Segoe UI"/>
                <w:sz w:val="22"/>
                <w:szCs w:val="22"/>
              </w:rPr>
            </w:pPr>
            <w:r w:rsidRPr="009F3566">
              <w:rPr>
                <w:sz w:val="22"/>
                <w:szCs w:val="22"/>
              </w:rPr>
              <w:t xml:space="preserve">8. </w:t>
            </w:r>
            <w:proofErr w:type="spellStart"/>
            <w:r w:rsidRPr="009F3566">
              <w:rPr>
                <w:sz w:val="22"/>
                <w:szCs w:val="22"/>
              </w:rPr>
              <w:t>Personal</w:t>
            </w:r>
            <w:proofErr w:type="spellEnd"/>
            <w:r w:rsidRPr="009F3566">
              <w:rPr>
                <w:sz w:val="22"/>
                <w:szCs w:val="22"/>
              </w:rPr>
              <w:t xml:space="preserve"> </w:t>
            </w:r>
            <w:proofErr w:type="spellStart"/>
            <w:r w:rsidRPr="009F3566">
              <w:rPr>
                <w:sz w:val="22"/>
                <w:szCs w:val="22"/>
              </w:rPr>
              <w:t>non-property</w:t>
            </w:r>
            <w:proofErr w:type="spellEnd"/>
            <w:r w:rsidRPr="009F3566">
              <w:rPr>
                <w:sz w:val="22"/>
                <w:szCs w:val="22"/>
              </w:rPr>
              <w:t xml:space="preserve"> </w:t>
            </w:r>
            <w:proofErr w:type="spellStart"/>
            <w:r w:rsidRPr="009F3566">
              <w:rPr>
                <w:sz w:val="22"/>
                <w:szCs w:val="22"/>
              </w:rPr>
              <w:t>rights</w:t>
            </w:r>
            <w:proofErr w:type="spellEnd"/>
            <w:r w:rsidRPr="009F3566">
              <w:rPr>
                <w:sz w:val="22"/>
                <w:szCs w:val="22"/>
              </w:rPr>
              <w:t xml:space="preserve"> to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objects</w:t>
            </w:r>
            <w:proofErr w:type="spellEnd"/>
            <w:r w:rsidRPr="009F3566">
              <w:rPr>
                <w:sz w:val="22"/>
                <w:szCs w:val="22"/>
              </w:rPr>
              <w:t xml:space="preserve"> </w:t>
            </w:r>
            <w:proofErr w:type="spellStart"/>
            <w:r w:rsidRPr="009F3566">
              <w:rPr>
                <w:sz w:val="22"/>
                <w:szCs w:val="22"/>
              </w:rPr>
              <w:t>of</w:t>
            </w:r>
            <w:proofErr w:type="spellEnd"/>
            <w:r w:rsidRPr="009F3566">
              <w:rPr>
                <w:sz w:val="22"/>
                <w:szCs w:val="22"/>
              </w:rPr>
              <w:t xml:space="preserve"> </w:t>
            </w:r>
            <w:proofErr w:type="spellStart"/>
            <w:r w:rsidRPr="009F3566">
              <w:rPr>
                <w:sz w:val="22"/>
                <w:szCs w:val="22"/>
              </w:rPr>
              <w:t>intellectual</w:t>
            </w:r>
            <w:proofErr w:type="spellEnd"/>
            <w:r w:rsidRPr="009F3566">
              <w:rPr>
                <w:sz w:val="22"/>
                <w:szCs w:val="22"/>
              </w:rPr>
              <w:t xml:space="preserve"> </w:t>
            </w:r>
            <w:proofErr w:type="spellStart"/>
            <w:r w:rsidRPr="009F3566">
              <w:rPr>
                <w:sz w:val="22"/>
                <w:szCs w:val="22"/>
              </w:rPr>
              <w:t>property</w:t>
            </w:r>
            <w:proofErr w:type="spellEnd"/>
            <w:r w:rsidRPr="009F3566">
              <w:rPr>
                <w:sz w:val="22"/>
                <w:szCs w:val="22"/>
              </w:rPr>
              <w:t xml:space="preserve"> </w:t>
            </w:r>
            <w:proofErr w:type="spellStart"/>
            <w:r w:rsidRPr="009F3566">
              <w:rPr>
                <w:sz w:val="22"/>
                <w:szCs w:val="22"/>
              </w:rPr>
              <w:t>belong</w:t>
            </w:r>
            <w:proofErr w:type="spellEnd"/>
            <w:r w:rsidRPr="009F3566">
              <w:rPr>
                <w:sz w:val="22"/>
                <w:szCs w:val="22"/>
              </w:rPr>
              <w:t xml:space="preserve"> to </w:t>
            </w:r>
            <w:proofErr w:type="spellStart"/>
            <w:r w:rsidRPr="009F3566">
              <w:rPr>
                <w:sz w:val="22"/>
                <w:szCs w:val="22"/>
              </w:rPr>
              <w:t>the</w:t>
            </w:r>
            <w:proofErr w:type="spellEnd"/>
            <w:r w:rsidRPr="009F3566">
              <w:rPr>
                <w:sz w:val="22"/>
                <w:szCs w:val="22"/>
              </w:rPr>
              <w:t xml:space="preserve"> </w:t>
            </w:r>
            <w:proofErr w:type="spellStart"/>
            <w:r w:rsidRPr="009F3566">
              <w:rPr>
                <w:sz w:val="22"/>
                <w:szCs w:val="22"/>
              </w:rPr>
              <w:t>authors</w:t>
            </w:r>
            <w:proofErr w:type="spellEnd"/>
            <w:r w:rsidRPr="009F3566">
              <w:rPr>
                <w:sz w:val="22"/>
                <w:szCs w:val="22"/>
              </w:rPr>
              <w:t xml:space="preserve"> </w:t>
            </w:r>
            <w:proofErr w:type="spellStart"/>
            <w:r w:rsidRPr="009F3566">
              <w:rPr>
                <w:sz w:val="22"/>
                <w:szCs w:val="22"/>
              </w:rPr>
              <w:t>who</w:t>
            </w:r>
            <w:proofErr w:type="spellEnd"/>
            <w:r w:rsidRPr="009F3566">
              <w:rPr>
                <w:sz w:val="22"/>
                <w:szCs w:val="22"/>
              </w:rPr>
              <w:t xml:space="preserve"> </w:t>
            </w:r>
            <w:proofErr w:type="spellStart"/>
            <w:r w:rsidRPr="009F3566">
              <w:rPr>
                <w:sz w:val="22"/>
                <w:szCs w:val="22"/>
              </w:rPr>
              <w:t>created</w:t>
            </w:r>
            <w:proofErr w:type="spellEnd"/>
            <w:r w:rsidRPr="009F3566">
              <w:rPr>
                <w:sz w:val="22"/>
                <w:szCs w:val="22"/>
              </w:rPr>
              <w:t xml:space="preserve"> </w:t>
            </w:r>
            <w:proofErr w:type="spellStart"/>
            <w:r w:rsidRPr="009F3566">
              <w:rPr>
                <w:sz w:val="22"/>
                <w:szCs w:val="22"/>
              </w:rPr>
              <w:t>them</w:t>
            </w:r>
            <w:proofErr w:type="spellEnd"/>
            <w:r w:rsidRPr="009F3566">
              <w:rPr>
                <w:sz w:val="22"/>
                <w:szCs w:val="22"/>
              </w:rPr>
              <w:t>.</w:t>
            </w:r>
          </w:p>
          <w:p w:rsidR="009F3566" w:rsidRPr="009F3566" w:rsidRDefault="009F3566" w:rsidP="009F3566">
            <w:pPr>
              <w:ind w:left="175"/>
              <w:jc w:val="both"/>
              <w:rPr>
                <w:sz w:val="22"/>
                <w:szCs w:val="22"/>
                <w:lang w:val="en-GB"/>
              </w:rPr>
            </w:pPr>
          </w:p>
          <w:p w:rsidR="00ED12EE" w:rsidRPr="000B1F87" w:rsidRDefault="00ED12EE" w:rsidP="000B1F87">
            <w:pPr>
              <w:ind w:left="175"/>
              <w:jc w:val="center"/>
              <w:rPr>
                <w:b/>
                <w:sz w:val="22"/>
                <w:lang w:val="en-GB"/>
              </w:rPr>
            </w:pPr>
            <w:r w:rsidRPr="000B1F87">
              <w:rPr>
                <w:b/>
                <w:sz w:val="22"/>
                <w:lang w:val="en-GB"/>
              </w:rPr>
              <w:t>I</w:t>
            </w:r>
            <w:r w:rsidR="009F3566">
              <w:rPr>
                <w:b/>
                <w:sz w:val="22"/>
                <w:lang w:val="en-GB"/>
              </w:rPr>
              <w:t>V</w:t>
            </w:r>
            <w:r w:rsidRPr="000B1F87">
              <w:rPr>
                <w:b/>
                <w:sz w:val="22"/>
                <w:lang w:val="en-GB"/>
              </w:rPr>
              <w:t xml:space="preserve">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9F3566" w:rsidP="000B1F87">
            <w:pPr>
              <w:ind w:left="175"/>
              <w:jc w:val="both"/>
              <w:rPr>
                <w:bCs/>
                <w:sz w:val="22"/>
                <w:lang w:val="en-GB"/>
              </w:rPr>
            </w:pPr>
            <w:r>
              <w:rPr>
                <w:sz w:val="22"/>
                <w:lang w:val="en-GB"/>
              </w:rPr>
              <w:t>9</w:t>
            </w:r>
            <w:r w:rsidR="00ED12EE" w:rsidRPr="002E48EC">
              <w:rPr>
                <w:sz w:val="22"/>
                <w:lang w:val="en-GB"/>
              </w:rPr>
              <w:t>. This agreement shall be amended only upon a written agreement of all parties. Amendments to the agreement shall be an integral part of the agreement</w:t>
            </w:r>
            <w:r w:rsidR="00ED12EE" w:rsidRPr="002E48EC">
              <w:rPr>
                <w:bCs/>
                <w:sz w:val="22"/>
                <w:lang w:val="en-GB"/>
              </w:rPr>
              <w:t>.</w:t>
            </w:r>
          </w:p>
          <w:p w:rsidR="00ED12EE" w:rsidRPr="002E48EC" w:rsidRDefault="009F3566" w:rsidP="000B1F87">
            <w:pPr>
              <w:ind w:left="175"/>
              <w:jc w:val="both"/>
              <w:rPr>
                <w:bCs/>
                <w:sz w:val="22"/>
                <w:lang w:val="en-GB"/>
              </w:rPr>
            </w:pPr>
            <w:r>
              <w:rPr>
                <w:bCs/>
                <w:sz w:val="22"/>
                <w:lang w:val="en-GB"/>
              </w:rPr>
              <w:t>10</w:t>
            </w:r>
            <w:r w:rsidR="00ED12EE" w:rsidRPr="002E48EC">
              <w:rPr>
                <w:bCs/>
                <w:sz w:val="22"/>
                <w:lang w:val="en-GB"/>
              </w:rPr>
              <w:t>. </w:t>
            </w:r>
            <w:r w:rsidR="00ED12EE" w:rsidRPr="002E48EC">
              <w:rPr>
                <w:sz w:val="22"/>
                <w:lang w:val="en-GB"/>
              </w:rPr>
              <w:t>This agreement shall be terminated providing the following</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 xml:space="preserve">.1. if </w:t>
            </w:r>
            <w:r w:rsidR="00ED12EE" w:rsidRPr="002E48EC">
              <w:rPr>
                <w:sz w:val="22"/>
                <w:lang w:val="en-GB"/>
              </w:rPr>
              <w:t>the student is withdrawn from the high school, terminates or temporarily suspends the studies (including students on academic leave)</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.2. </w:t>
            </w:r>
            <w:r w:rsidR="00ED12EE" w:rsidRPr="002E48EC">
              <w:rPr>
                <w:sz w:val="22"/>
                <w:lang w:val="en-GB"/>
              </w:rPr>
              <w:t>if any of the parties is in breach of obligations under this agreement</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.3. upon mutual agreement between the parties.</w:t>
            </w:r>
          </w:p>
          <w:p w:rsidR="00ED12EE" w:rsidRPr="002E48EC" w:rsidRDefault="009F3566" w:rsidP="000B1F87">
            <w:pPr>
              <w:ind w:left="175"/>
              <w:jc w:val="both"/>
              <w:rPr>
                <w:bCs/>
                <w:sz w:val="22"/>
                <w:lang w:val="en-GB"/>
              </w:rPr>
            </w:pPr>
            <w:r>
              <w:rPr>
                <w:bCs/>
                <w:sz w:val="22"/>
                <w:lang w:val="en-GB"/>
              </w:rPr>
              <w:t>11</w:t>
            </w:r>
            <w:r w:rsidR="00ED12EE" w:rsidRPr="002E48EC">
              <w:rPr>
                <w:bCs/>
                <w:sz w:val="22"/>
                <w:lang w:val="en-GB"/>
              </w:rPr>
              <w:t>. </w:t>
            </w:r>
            <w:r w:rsidR="00ED12EE" w:rsidRPr="002E48EC">
              <w:rPr>
                <w:sz w:val="22"/>
                <w:lang w:val="en-GB"/>
              </w:rPr>
              <w:t xml:space="preserve">Any party of the agreement shall notify other parties of the agreement about termination of the agreement no later than within </w:t>
            </w:r>
            <w:r w:rsidR="006E7239">
              <w:rPr>
                <w:sz w:val="22"/>
                <w:lang w:val="en-GB"/>
              </w:rPr>
              <w:t xml:space="preserve">10 </w:t>
            </w:r>
            <w:r w:rsidR="00ED12EE" w:rsidRPr="002E48EC">
              <w:rPr>
                <w:sz w:val="22"/>
                <w:lang w:val="en-GB"/>
              </w:rPr>
              <w:t>days prior the termination</w:t>
            </w:r>
            <w:r w:rsidR="00ED12EE"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2</w:t>
            </w:r>
            <w:r w:rsidRPr="002E48EC">
              <w:rPr>
                <w:bCs/>
                <w:sz w:val="22"/>
                <w:lang w:val="en-GB"/>
              </w:rPr>
              <w:t>.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3</w:t>
            </w:r>
            <w:r w:rsidRPr="002E48EC">
              <w:rPr>
                <w:bCs/>
                <w:sz w:val="22"/>
                <w:lang w:val="en-GB"/>
              </w:rPr>
              <w:t>.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4</w:t>
            </w:r>
            <w:r w:rsidRPr="002E48EC">
              <w:rPr>
                <w:bCs/>
                <w:sz w:val="22"/>
                <w:lang w:val="en-GB"/>
              </w:rPr>
              <w:t>.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proofErr w:type="spellStart"/>
      <w:r w:rsidRPr="009647CF">
        <w:rPr>
          <w:sz w:val="22"/>
        </w:rPr>
        <w:t>High</w:t>
      </w:r>
      <w:proofErr w:type="spellEnd"/>
      <w:r w:rsidRPr="009647CF">
        <w:rPr>
          <w:sz w:val="22"/>
        </w:rPr>
        <w:t xml:space="preserve"> </w:t>
      </w:r>
      <w:proofErr w:type="spellStart"/>
      <w:r w:rsidRPr="009647CF">
        <w:rPr>
          <w:sz w:val="22"/>
        </w:rPr>
        <w:t>school</w:t>
      </w:r>
      <w:proofErr w:type="spellEnd"/>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sidR="00111F57">
        <w:rPr>
          <w:sz w:val="22"/>
        </w:rPr>
        <w:t>, parašas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w:t>
      </w:r>
      <w:r w:rsidR="00111F57">
        <w:rPr>
          <w:sz w:val="22"/>
          <w:lang w:val="en-GB"/>
        </w:rPr>
        <w:t>, signature</w:t>
      </w:r>
      <w:r w:rsidRPr="002E48EC">
        <w:rPr>
          <w:sz w:val="22"/>
          <w:lang w:val="en-GB"/>
        </w:rPr>
        <w:t xml:space="preserve">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21" w:rsidRDefault="003E5E21">
      <w:r>
        <w:separator/>
      </w:r>
    </w:p>
  </w:endnote>
  <w:endnote w:type="continuationSeparator" w:id="0">
    <w:p w:rsidR="003E5E21" w:rsidRDefault="003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Default="00D31D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1D82" w:rsidRDefault="00D31D82">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Pr="00955CA2" w:rsidRDefault="00D31D82">
    <w:pPr>
      <w:pStyle w:val="Porat"/>
      <w:framePr w:wrap="around" w:vAnchor="text" w:hAnchor="margin" w:xAlign="right" w:y="1"/>
      <w:rPr>
        <w:rStyle w:val="Puslapionumeris"/>
        <w:sz w:val="22"/>
        <w:szCs w:val="22"/>
      </w:rPr>
    </w:pPr>
    <w:r w:rsidRPr="00955CA2">
      <w:rPr>
        <w:rStyle w:val="Puslapionumeris"/>
        <w:sz w:val="22"/>
        <w:szCs w:val="22"/>
      </w:rPr>
      <w:fldChar w:fldCharType="begin"/>
    </w:r>
    <w:r w:rsidRPr="00955CA2">
      <w:rPr>
        <w:rStyle w:val="Puslapionumeris"/>
        <w:sz w:val="22"/>
        <w:szCs w:val="22"/>
      </w:rPr>
      <w:instrText xml:space="preserve">PAGE  </w:instrText>
    </w:r>
    <w:r w:rsidRPr="00955CA2">
      <w:rPr>
        <w:rStyle w:val="Puslapionumeris"/>
        <w:sz w:val="22"/>
        <w:szCs w:val="22"/>
      </w:rPr>
      <w:fldChar w:fldCharType="separate"/>
    </w:r>
    <w:r w:rsidR="00BA3930">
      <w:rPr>
        <w:rStyle w:val="Puslapionumeris"/>
        <w:noProof/>
        <w:sz w:val="22"/>
        <w:szCs w:val="22"/>
      </w:rPr>
      <w:t>1</w:t>
    </w:r>
    <w:r w:rsidRPr="00955CA2">
      <w:rPr>
        <w:rStyle w:val="Puslapionumeris"/>
        <w:sz w:val="22"/>
        <w:szCs w:val="22"/>
      </w:rPr>
      <w:fldChar w:fldCharType="end"/>
    </w:r>
  </w:p>
  <w:p w:rsidR="00D31D82" w:rsidRDefault="00D31D82" w:rsidP="00CE2F12">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21" w:rsidRDefault="003E5E21">
      <w:r>
        <w:separator/>
      </w:r>
    </w:p>
  </w:footnote>
  <w:footnote w:type="continuationSeparator" w:id="0">
    <w:p w:rsidR="003E5E21" w:rsidRDefault="003E5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5AED"/>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1F57"/>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1DCA"/>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E5E21"/>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A5722"/>
    <w:rsid w:val="006B3A65"/>
    <w:rsid w:val="006C3127"/>
    <w:rsid w:val="006D3504"/>
    <w:rsid w:val="006E0D62"/>
    <w:rsid w:val="006E7239"/>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3566"/>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3930"/>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04106"/>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pPr>
      <w:spacing w:before="100" w:beforeAutospacing="1" w:after="100" w:afterAutospacing="1"/>
    </w:pPr>
    <w:rPr>
      <w:rFonts w:ascii="Arial Unicode MS" w:eastAsia="Arial Unicode MS" w:hAnsi="Arial Unicode MS" w:cs="Arial Unicode MS"/>
      <w:lang w:val="en-US"/>
    </w:rPr>
  </w:style>
  <w:style w:type="paragraph" w:styleId="Pagrindinistekstas">
    <w:name w:val="Body Text"/>
    <w:basedOn w:val="prastasis"/>
    <w:pPr>
      <w:spacing w:before="100" w:beforeAutospacing="1" w:after="100" w:afterAutospacing="1"/>
    </w:pPr>
    <w:rPr>
      <w:rFonts w:ascii="Arial Unicode MS" w:eastAsia="Arial Unicode MS" w:hAnsi="Arial Unicode MS" w:cs="Arial Unicode MS"/>
      <w:lang w:val="en-US"/>
    </w:rPr>
  </w:style>
  <w:style w:type="paragraph" w:styleId="Pagrindiniotekstotrauka">
    <w:name w:val="Body Text Indent"/>
    <w:basedOn w:val="prastasis"/>
    <w:pPr>
      <w:spacing w:line="360" w:lineRule="atLeast"/>
      <w:ind w:firstLine="720"/>
      <w:jc w:val="both"/>
    </w:pPr>
  </w:style>
  <w:style w:type="paragraph" w:styleId="Pagrindinistekstas2">
    <w:name w:val="Body Text 2"/>
    <w:basedOn w:val="prastasis"/>
    <w:pPr>
      <w:spacing w:line="360" w:lineRule="atLeast"/>
      <w:jc w:val="both"/>
    </w:pPr>
  </w:style>
  <w:style w:type="paragraph" w:styleId="Pagrindiniotekstotrauka2">
    <w:name w:val="Body Text Indent 2"/>
    <w:basedOn w:val="prastasis"/>
    <w:pPr>
      <w:spacing w:line="280" w:lineRule="exact"/>
      <w:ind w:left="360"/>
      <w:jc w:val="both"/>
    </w:p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table" w:styleId="Lentelstinklelis">
    <w:name w:val="Table Grid"/>
    <w:basedOn w:val="prastojilente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rsid w:val="00A021E2"/>
    <w:pPr>
      <w:spacing w:before="120" w:after="160" w:line="240" w:lineRule="exact"/>
      <w:ind w:firstLine="720"/>
      <w:jc w:val="both"/>
    </w:pPr>
    <w:rPr>
      <w:rFonts w:ascii="Verdana" w:hAnsi="Verdana"/>
      <w:sz w:val="20"/>
      <w:szCs w:val="20"/>
      <w:lang w:val="en-US"/>
    </w:rPr>
  </w:style>
  <w:style w:type="paragraph" w:styleId="Debesliotekstas">
    <w:name w:val="Balloon Text"/>
    <w:basedOn w:val="prastasis"/>
    <w:semiHidden/>
    <w:rsid w:val="00680654"/>
    <w:rPr>
      <w:rFonts w:ascii="Tahoma" w:hAnsi="Tahoma" w:cs="Tahoma"/>
      <w:sz w:val="16"/>
      <w:szCs w:val="16"/>
    </w:rPr>
  </w:style>
  <w:style w:type="paragraph" w:customStyle="1" w:styleId="DiagramaDiagrama">
    <w:name w:val="Diagrama Diagrama"/>
    <w:basedOn w:val="prastasis"/>
    <w:rsid w:val="00B462AA"/>
    <w:pPr>
      <w:spacing w:before="120" w:after="160" w:line="240" w:lineRule="exact"/>
      <w:ind w:firstLine="720"/>
      <w:jc w:val="both"/>
    </w:pPr>
    <w:rPr>
      <w:rFonts w:ascii="Verdana" w:hAnsi="Verdana"/>
      <w:sz w:val="20"/>
      <w:szCs w:val="20"/>
      <w:lang w:val="en-US"/>
    </w:rPr>
  </w:style>
  <w:style w:type="paragraph" w:styleId="Antrats">
    <w:name w:val="header"/>
    <w:basedOn w:val="prastasis"/>
    <w:rsid w:val="0014265D"/>
    <w:pPr>
      <w:tabs>
        <w:tab w:val="center" w:pos="4819"/>
        <w:tab w:val="right" w:pos="9638"/>
      </w:tabs>
    </w:pPr>
  </w:style>
  <w:style w:type="character" w:styleId="Grietas">
    <w:name w:val="Strong"/>
    <w:basedOn w:val="Numatytasispastraiposriftas"/>
    <w:qFormat/>
    <w:rsid w:val="008932F7"/>
    <w:rPr>
      <w:b/>
      <w:bCs/>
    </w:rPr>
  </w:style>
  <w:style w:type="character" w:styleId="Hipersaitas">
    <w:name w:val="Hyperlink"/>
    <w:basedOn w:val="Numatytasispastraiposriftas"/>
    <w:rsid w:val="00CE2F12"/>
    <w:rPr>
      <w:color w:val="0000FF"/>
      <w:u w:val="single"/>
    </w:rPr>
  </w:style>
  <w:style w:type="paragraph" w:styleId="prastasiniatinklio">
    <w:name w:val="Normal (Web)"/>
    <w:basedOn w:val="prastasis"/>
    <w:uiPriority w:val="99"/>
    <w:unhideWhenUsed/>
    <w:rsid w:val="009F3566"/>
    <w:pPr>
      <w:spacing w:before="100" w:beforeAutospacing="1" w:after="100" w:afterAutospacing="1"/>
    </w:pPr>
    <w:rPr>
      <w:lang w:eastAsia="lt-LT"/>
    </w:rPr>
  </w:style>
  <w:style w:type="paragraph" w:styleId="Betarp">
    <w:name w:val="No Spacing"/>
    <w:uiPriority w:val="1"/>
    <w:qFormat/>
    <w:rsid w:val="009F35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7306">
      <w:bodyDiv w:val="1"/>
      <w:marLeft w:val="0"/>
      <w:marRight w:val="0"/>
      <w:marTop w:val="0"/>
      <w:marBottom w:val="0"/>
      <w:divBdr>
        <w:top w:val="none" w:sz="0" w:space="0" w:color="auto"/>
        <w:left w:val="none" w:sz="0" w:space="0" w:color="auto"/>
        <w:bottom w:val="none" w:sz="0" w:space="0" w:color="auto"/>
        <w:right w:val="none" w:sz="0" w:space="0" w:color="auto"/>
      </w:divBdr>
      <w:divsChild>
        <w:div w:id="4955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11398</Words>
  <Characters>6497</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Živilė</cp:lastModifiedBy>
  <cp:revision>2</cp:revision>
  <cp:lastPrinted>2012-10-18T08:53:00Z</cp:lastPrinted>
  <dcterms:created xsi:type="dcterms:W3CDTF">2021-05-04T06:54:00Z</dcterms:created>
  <dcterms:modified xsi:type="dcterms:W3CDTF">2021-05-04T06:54:00Z</dcterms:modified>
</cp:coreProperties>
</file>