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83EC" w14:textId="0707FECC" w:rsidR="003E3D3D" w:rsidRPr="00F07EFA" w:rsidRDefault="003E3D3D" w:rsidP="003E3D3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189573006"/>
      <w:r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Duomenimis gr</w:t>
      </w:r>
      <w:r w:rsidR="00AB4B3A"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indžiamų modelių taikymas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Lietuvos gėlo požeminio vandens savybių </w:t>
      </w:r>
      <w:r w:rsidR="00AB4B3A"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nustatymui</w:t>
      </w:r>
      <w:bookmarkEnd w:id="0"/>
    </w:p>
    <w:p w14:paraId="58C68298" w14:textId="3560BB01" w:rsidR="002556D7" w:rsidRPr="002556D7" w:rsidRDefault="002B655B" w:rsidP="003E3D3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55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556D7" w:rsidRPr="002B655B">
        <w:rPr>
          <w:rFonts w:ascii="Times New Roman" w:hAnsi="Times New Roman" w:cs="Times New Roman"/>
          <w:b/>
          <w:bCs/>
          <w:sz w:val="24"/>
          <w:szCs w:val="24"/>
        </w:rPr>
        <w:t>adovas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9572984"/>
      <w:r w:rsidR="002556D7">
        <w:rPr>
          <w:rFonts w:ascii="Times New Roman" w:hAnsi="Times New Roman" w:cs="Times New Roman"/>
          <w:bCs/>
          <w:sz w:val="24"/>
          <w:szCs w:val="24"/>
        </w:rPr>
        <w:t xml:space="preserve">Vytautas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Samalavičius</w:t>
      </w:r>
      <w:bookmarkEnd w:id="1"/>
      <w:proofErr w:type="spellEnd"/>
    </w:p>
    <w:p w14:paraId="286FCB34" w14:textId="743E6FB2" w:rsidR="003E3D3D" w:rsidRPr="002556D7" w:rsidRDefault="003E3D3D" w:rsidP="003E3D3D">
      <w:pPr>
        <w:rPr>
          <w:rFonts w:ascii="Times New Roman" w:hAnsi="Times New Roman" w:cs="Times New Roman"/>
          <w:sz w:val="24"/>
          <w:szCs w:val="24"/>
        </w:rPr>
      </w:pPr>
      <w:r w:rsidRPr="002556D7">
        <w:rPr>
          <w:rFonts w:ascii="Times New Roman" w:hAnsi="Times New Roman" w:cs="Times New Roman"/>
          <w:sz w:val="24"/>
          <w:szCs w:val="24"/>
        </w:rPr>
        <w:t xml:space="preserve">Lietuvos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vanduo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daugiasluoksnio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Baltijos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artezinio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baseino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dalis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</w:t>
      </w:r>
      <w:r w:rsidR="00AB4B3A" w:rsidRPr="002556D7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hidrosfera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kritiškai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svarb</w:t>
      </w:r>
      <w:r w:rsidR="00AB4B3A" w:rsidRPr="002556D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ištekli</w:t>
      </w:r>
      <w:r w:rsidR="00AB4B3A" w:rsidRPr="002556D7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šaltinis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aprūpinantis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žemės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ūkį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>,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pramonę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individualius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vartotojus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Šio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tyrimo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panaudoti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pažangius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grįsto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modeliavimo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>)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metodus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analizuoti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prognozuoti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daugiausia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dėmesio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skiriant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gėl</w:t>
      </w:r>
      <w:r w:rsidR="00AB4B3A" w:rsidRPr="002556D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</w:t>
      </w:r>
      <w:r w:rsidR="00AB4B3A" w:rsidRPr="002556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sluoksniams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Tyrimas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apjungs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anksčiau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sukurt</w:t>
      </w:r>
      <w:r w:rsidR="00FE69EF" w:rsidRPr="002556D7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matematinių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(MODFLOW),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vandeningų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sluoksnių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geometrijos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palydovinių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meteorologinių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stočių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Pagrindinis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–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patobulinti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sukurt</w:t>
      </w:r>
      <w:r w:rsidR="00FE69EF" w:rsidRPr="002556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inovatyvius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savybių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nustatymo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metod</w:t>
      </w:r>
      <w:r w:rsidR="00AB4B3A" w:rsidRPr="002556D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>.</w:t>
      </w:r>
    </w:p>
    <w:p w14:paraId="63D354E4" w14:textId="5DC9E4BF" w:rsidR="003E3D3D" w:rsidRPr="002556D7" w:rsidRDefault="003E3D3D" w:rsidP="003E3D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Pagrindimas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matematinis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modeliavimas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hidrogeologijoje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remiasi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fizinių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procesų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simuliacij</w:t>
      </w:r>
      <w:r w:rsidR="00FE69EF" w:rsidRPr="002556D7">
        <w:rPr>
          <w:rFonts w:ascii="Times New Roman" w:hAnsi="Times New Roman" w:cs="Times New Roman"/>
          <w:sz w:val="24"/>
          <w:szCs w:val="24"/>
        </w:rPr>
        <w:t>omis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būna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paliekamos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statiškos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neatspindi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ED" w:rsidRPr="002556D7">
        <w:rPr>
          <w:rFonts w:ascii="Times New Roman" w:hAnsi="Times New Roman" w:cs="Times New Roman"/>
          <w:sz w:val="24"/>
          <w:szCs w:val="24"/>
        </w:rPr>
        <w:t>besikeičiančios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situacijos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atnaujinimai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reikalauja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rankinio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įvedimo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esamus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įgyvendinam</w:t>
      </w:r>
      <w:r w:rsidR="00AB4B3A" w:rsidRPr="002556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Istorinių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hidrogeologinių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stebėjimo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integravimas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leistų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pateikti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aktualias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įžvalgas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gėlo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būklę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lygį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operatyviau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. </w:t>
      </w:r>
      <w:r w:rsidRPr="002556D7">
        <w:rPr>
          <w:rFonts w:ascii="Times New Roman" w:hAnsi="Times New Roman" w:cs="Times New Roman"/>
          <w:sz w:val="24"/>
          <w:szCs w:val="24"/>
        </w:rPr>
        <w:t xml:space="preserve">Tais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atvejais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kai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fiziniai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procesai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neaiškūs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riboti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galėtų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pakeisti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mašininio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kit</w:t>
      </w:r>
      <w:r w:rsidR="00EF0135" w:rsidRPr="002556D7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taikymais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gauti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reikalingus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rezultatus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>.</w:t>
      </w:r>
    </w:p>
    <w:p w14:paraId="3D6CA836" w14:textId="2FF35AB7" w:rsidR="003E3D3D" w:rsidRPr="002556D7" w:rsidRDefault="00FE69EF" w:rsidP="003E3D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grįstų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panaudojimas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leistų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spręsti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tokias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išteklių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tvarumas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5ED" w:rsidRPr="002556D7">
        <w:rPr>
          <w:rFonts w:ascii="Times New Roman" w:hAnsi="Times New Roman" w:cs="Times New Roman"/>
          <w:sz w:val="24"/>
          <w:szCs w:val="24"/>
        </w:rPr>
        <w:t>atsparumas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klimato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kaitos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poveikis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>.</w:t>
      </w:r>
    </w:p>
    <w:p w14:paraId="4253EC87" w14:textId="77777777" w:rsidR="003E3D3D" w:rsidRPr="002556D7" w:rsidRDefault="003E3D3D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5570BF6" w14:textId="0220FD23" w:rsidR="00F63490" w:rsidRPr="002556D7" w:rsidRDefault="00F63490" w:rsidP="00484F53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F63490" w:rsidRPr="0025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6058"/>
    <w:multiLevelType w:val="multilevel"/>
    <w:tmpl w:val="9C1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3039C"/>
    <w:multiLevelType w:val="multilevel"/>
    <w:tmpl w:val="6108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064DE"/>
    <w:multiLevelType w:val="multilevel"/>
    <w:tmpl w:val="C50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323140">
    <w:abstractNumId w:val="0"/>
  </w:num>
  <w:num w:numId="2" w16cid:durableId="1477186273">
    <w:abstractNumId w:val="1"/>
  </w:num>
  <w:num w:numId="3" w16cid:durableId="24715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A"/>
    <w:rsid w:val="00023A72"/>
    <w:rsid w:val="0019361F"/>
    <w:rsid w:val="0024038A"/>
    <w:rsid w:val="002556D7"/>
    <w:rsid w:val="002B655B"/>
    <w:rsid w:val="003E3D3D"/>
    <w:rsid w:val="00484F53"/>
    <w:rsid w:val="005437A2"/>
    <w:rsid w:val="005467A9"/>
    <w:rsid w:val="00556523"/>
    <w:rsid w:val="00573485"/>
    <w:rsid w:val="00693833"/>
    <w:rsid w:val="007A05ED"/>
    <w:rsid w:val="00A85F5E"/>
    <w:rsid w:val="00AB4B3A"/>
    <w:rsid w:val="00B368AE"/>
    <w:rsid w:val="00B7613E"/>
    <w:rsid w:val="00B92586"/>
    <w:rsid w:val="00E56342"/>
    <w:rsid w:val="00EF0135"/>
    <w:rsid w:val="00F07EFA"/>
    <w:rsid w:val="00F63490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6A64"/>
  <w15:chartTrackingRefBased/>
  <w15:docId w15:val="{ED2139E2-EFA6-4AA5-A4E8-64AF48E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dc:description/>
  <cp:lastModifiedBy>Gintarė Džiovalaitė</cp:lastModifiedBy>
  <cp:revision>5</cp:revision>
  <dcterms:created xsi:type="dcterms:W3CDTF">2025-02-04T12:24:00Z</dcterms:created>
  <dcterms:modified xsi:type="dcterms:W3CDTF">2025-02-06T14:45:00Z</dcterms:modified>
</cp:coreProperties>
</file>