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7FD" w:rsidRPr="00AC37FD" w:rsidRDefault="00AC37FD" w:rsidP="00AC37F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t-LT"/>
        </w:rPr>
      </w:pPr>
      <w:r w:rsidRPr="00AC37F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t-LT"/>
        </w:rPr>
        <w:t xml:space="preserve">Terminės analizės įranga, apimanti diferencinę skenuojančią </w:t>
      </w:r>
      <w:proofErr w:type="spellStart"/>
      <w:r w:rsidRPr="00AC37F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t-LT"/>
        </w:rPr>
        <w:t>kalorimetriją</w:t>
      </w:r>
      <w:proofErr w:type="spellEnd"/>
      <w:r w:rsidRPr="00AC37F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t-LT"/>
        </w:rPr>
        <w:t xml:space="preserve"> ir </w:t>
      </w:r>
      <w:proofErr w:type="spellStart"/>
      <w:r w:rsidRPr="00AC37F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t-LT"/>
        </w:rPr>
        <w:t>termogravimetrinę</w:t>
      </w:r>
      <w:proofErr w:type="spellEnd"/>
      <w:r w:rsidRPr="00AC37F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t-LT"/>
        </w:rPr>
        <w:t xml:space="preserve"> analizę</w:t>
      </w:r>
    </w:p>
    <w:p w:rsidR="00AC37FD" w:rsidRPr="00AC37FD" w:rsidRDefault="00AC37FD" w:rsidP="00AC3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lt-LT"/>
        </w:rPr>
        <w:drawing>
          <wp:inline distT="0" distB="0" distL="0" distR="0">
            <wp:extent cx="2247900" cy="1428750"/>
            <wp:effectExtent l="0" t="0" r="0" b="0"/>
            <wp:docPr id="3" name="Paveikslėlis 3" descr="TG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G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C37FD" w:rsidRPr="00AC37FD" w:rsidRDefault="00AC37FD" w:rsidP="00AC3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C37FD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Gamintojas:</w:t>
      </w:r>
      <w:r w:rsidRPr="00AC37F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AC37FD">
        <w:rPr>
          <w:rFonts w:ascii="Times New Roman" w:eastAsia="Times New Roman" w:hAnsi="Times New Roman" w:cs="Times New Roman"/>
          <w:sz w:val="24"/>
          <w:szCs w:val="24"/>
          <w:lang w:eastAsia="lt-LT"/>
        </w:rPr>
        <w:t>Perkin-Elmer</w:t>
      </w:r>
      <w:proofErr w:type="spellEnd"/>
    </w:p>
    <w:p w:rsidR="00AC37FD" w:rsidRPr="00AC37FD" w:rsidRDefault="00AC37FD" w:rsidP="00AC3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C37FD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Modelis:</w:t>
      </w:r>
      <w:r w:rsidRPr="00AC37F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STA6000 TGA/DSC, </w:t>
      </w:r>
      <w:proofErr w:type="spellStart"/>
      <w:r w:rsidRPr="00AC37FD">
        <w:rPr>
          <w:rFonts w:ascii="Times New Roman" w:eastAsia="Times New Roman" w:hAnsi="Times New Roman" w:cs="Times New Roman"/>
          <w:sz w:val="24"/>
          <w:szCs w:val="24"/>
          <w:lang w:eastAsia="lt-LT"/>
        </w:rPr>
        <w:t>Pyris</w:t>
      </w:r>
      <w:proofErr w:type="spellEnd"/>
      <w:r w:rsidRPr="00AC37F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1 TGA, </w:t>
      </w:r>
      <w:proofErr w:type="spellStart"/>
      <w:r w:rsidRPr="00AC37FD">
        <w:rPr>
          <w:rFonts w:ascii="Times New Roman" w:eastAsia="Times New Roman" w:hAnsi="Times New Roman" w:cs="Times New Roman"/>
          <w:sz w:val="24"/>
          <w:szCs w:val="24"/>
          <w:lang w:eastAsia="lt-LT"/>
        </w:rPr>
        <w:t>Clarus</w:t>
      </w:r>
      <w:proofErr w:type="spellEnd"/>
      <w:r w:rsidRPr="00AC37F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600 T GS/MS</w:t>
      </w:r>
    </w:p>
    <w:p w:rsidR="00AC37FD" w:rsidRPr="00AC37FD" w:rsidRDefault="00AC37FD" w:rsidP="00AC3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C37FD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Tyrimo metodas:</w:t>
      </w:r>
      <w:r w:rsidRPr="00AC37F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Terminės analizės kompleksas medžiagų </w:t>
      </w:r>
      <w:proofErr w:type="spellStart"/>
      <w:r w:rsidRPr="00AC37FD">
        <w:rPr>
          <w:rFonts w:ascii="Times New Roman" w:eastAsia="Times New Roman" w:hAnsi="Times New Roman" w:cs="Times New Roman"/>
          <w:sz w:val="24"/>
          <w:szCs w:val="24"/>
          <w:lang w:eastAsia="lt-LT"/>
        </w:rPr>
        <w:t>termogravimetrinei</w:t>
      </w:r>
      <w:proofErr w:type="spellEnd"/>
      <w:r w:rsidRPr="00AC37F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analizei (TGA), diferencinei skenuojančiai </w:t>
      </w:r>
      <w:proofErr w:type="spellStart"/>
      <w:r w:rsidRPr="00AC37FD">
        <w:rPr>
          <w:rFonts w:ascii="Times New Roman" w:eastAsia="Times New Roman" w:hAnsi="Times New Roman" w:cs="Times New Roman"/>
          <w:sz w:val="24"/>
          <w:szCs w:val="24"/>
          <w:lang w:eastAsia="lt-LT"/>
        </w:rPr>
        <w:t>kalorimetrijai(DSC</w:t>
      </w:r>
      <w:proofErr w:type="spellEnd"/>
      <w:r w:rsidRPr="00AC37F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) ir diferencinei terminei analizei (DTA), su dujų </w:t>
      </w:r>
      <w:proofErr w:type="spellStart"/>
      <w:r w:rsidRPr="00AC37FD">
        <w:rPr>
          <w:rFonts w:ascii="Times New Roman" w:eastAsia="Times New Roman" w:hAnsi="Times New Roman" w:cs="Times New Roman"/>
          <w:sz w:val="24"/>
          <w:szCs w:val="24"/>
          <w:lang w:eastAsia="lt-LT"/>
        </w:rPr>
        <w:t>chromatografu</w:t>
      </w:r>
      <w:proofErr w:type="spellEnd"/>
      <w:r w:rsidRPr="00AC37F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(GC) ir masių spektrometru (MS) išsiskiriančių dujinių produktų analizei. Įranga atlieka vienu metu TGA ir DSC/DTA matavimus bei TGA matavimus kartu su </w:t>
      </w:r>
      <w:proofErr w:type="spellStart"/>
      <w:r w:rsidRPr="00AC37FD">
        <w:rPr>
          <w:rFonts w:ascii="Times New Roman" w:eastAsia="Times New Roman" w:hAnsi="Times New Roman" w:cs="Times New Roman"/>
          <w:sz w:val="24"/>
          <w:szCs w:val="24"/>
          <w:lang w:eastAsia="lt-LT"/>
        </w:rPr>
        <w:t>išsiskiriancių</w:t>
      </w:r>
      <w:proofErr w:type="spellEnd"/>
      <w:r w:rsidRPr="00AC37F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dujinių produktų </w:t>
      </w:r>
      <w:proofErr w:type="spellStart"/>
      <w:r w:rsidRPr="00AC37FD">
        <w:rPr>
          <w:rFonts w:ascii="Times New Roman" w:eastAsia="Times New Roman" w:hAnsi="Times New Roman" w:cs="Times New Roman"/>
          <w:sz w:val="24"/>
          <w:szCs w:val="24"/>
          <w:lang w:eastAsia="lt-LT"/>
        </w:rPr>
        <w:t>chromatografine</w:t>
      </w:r>
      <w:proofErr w:type="spellEnd"/>
      <w:r w:rsidRPr="00AC37F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ir masių </w:t>
      </w:r>
      <w:proofErr w:type="spellStart"/>
      <w:r w:rsidRPr="00AC37FD">
        <w:rPr>
          <w:rFonts w:ascii="Times New Roman" w:eastAsia="Times New Roman" w:hAnsi="Times New Roman" w:cs="Times New Roman"/>
          <w:sz w:val="24"/>
          <w:szCs w:val="24"/>
          <w:lang w:eastAsia="lt-LT"/>
        </w:rPr>
        <w:t>spektrometrine</w:t>
      </w:r>
      <w:proofErr w:type="spellEnd"/>
      <w:r w:rsidRPr="00AC37F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analize</w:t>
      </w:r>
    </w:p>
    <w:p w:rsidR="00AC37FD" w:rsidRPr="00AC37FD" w:rsidRDefault="00AC37FD" w:rsidP="00AC3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C37FD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Nustatomi rodikliai:</w:t>
      </w:r>
      <w:r w:rsidRPr="00AC37F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AC37FD">
        <w:rPr>
          <w:rFonts w:ascii="Times New Roman" w:eastAsia="Times New Roman" w:hAnsi="Times New Roman" w:cs="Times New Roman"/>
          <w:sz w:val="24"/>
          <w:szCs w:val="24"/>
          <w:lang w:eastAsia="lt-LT"/>
        </w:rPr>
        <w:t>termogravimetrinis</w:t>
      </w:r>
      <w:proofErr w:type="spellEnd"/>
      <w:r w:rsidRPr="00AC37F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masės pokytis</w:t>
      </w:r>
    </w:p>
    <w:p w:rsidR="00AC37FD" w:rsidRPr="00AC37FD" w:rsidRDefault="00AC37FD" w:rsidP="00AC3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C37FD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Kontaktinis asmuo</w:t>
      </w:r>
      <w:r w:rsidRPr="00AC37FD">
        <w:rPr>
          <w:rFonts w:ascii="Times New Roman" w:eastAsia="Times New Roman" w:hAnsi="Times New Roman" w:cs="Times New Roman"/>
          <w:sz w:val="24"/>
          <w:szCs w:val="24"/>
          <w:lang w:eastAsia="lt-LT"/>
        </w:rPr>
        <w:t>:</w:t>
      </w:r>
    </w:p>
    <w:p w:rsidR="00AC37FD" w:rsidRPr="00AC37FD" w:rsidRDefault="00AC37FD" w:rsidP="00AC37F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AC37FD">
        <w:rPr>
          <w:rFonts w:ascii="Times New Roman" w:eastAsia="Times New Roman" w:hAnsi="Times New Roman" w:cs="Times New Roman"/>
          <w:sz w:val="24"/>
          <w:szCs w:val="24"/>
          <w:lang w:eastAsia="lt-LT"/>
        </w:rPr>
        <w:t>Prof</w:t>
      </w:r>
      <w:proofErr w:type="spellEnd"/>
      <w:r w:rsidRPr="00AC37F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proofErr w:type="spellStart"/>
      <w:r w:rsidRPr="00AC37FD">
        <w:rPr>
          <w:rFonts w:ascii="Times New Roman" w:eastAsia="Times New Roman" w:hAnsi="Times New Roman" w:cs="Times New Roman"/>
          <w:sz w:val="24"/>
          <w:szCs w:val="24"/>
          <w:lang w:eastAsia="lt-LT"/>
        </w:rPr>
        <w:t>habil</w:t>
      </w:r>
      <w:proofErr w:type="spellEnd"/>
      <w:r w:rsidRPr="00AC37F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proofErr w:type="spellStart"/>
      <w:r w:rsidRPr="00AC37FD">
        <w:rPr>
          <w:rFonts w:ascii="Times New Roman" w:eastAsia="Times New Roman" w:hAnsi="Times New Roman" w:cs="Times New Roman"/>
          <w:sz w:val="24"/>
          <w:szCs w:val="24"/>
          <w:lang w:eastAsia="lt-LT"/>
        </w:rPr>
        <w:t>dr</w:t>
      </w:r>
      <w:proofErr w:type="spellEnd"/>
      <w:r w:rsidRPr="00AC37FD">
        <w:rPr>
          <w:rFonts w:ascii="Times New Roman" w:eastAsia="Times New Roman" w:hAnsi="Times New Roman" w:cs="Times New Roman"/>
          <w:sz w:val="24"/>
          <w:szCs w:val="24"/>
          <w:lang w:eastAsia="lt-LT"/>
        </w:rPr>
        <w:t>. Aivaras Kareiva</w:t>
      </w:r>
    </w:p>
    <w:p w:rsidR="00AC37FD" w:rsidRPr="00AC37FD" w:rsidRDefault="00AC37FD" w:rsidP="00AC37F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hyperlink r:id="rId8" w:history="1">
        <w:r w:rsidRPr="00AC37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t-LT"/>
          </w:rPr>
          <w:t>aivaras.kareiva@chf.vu.lt</w:t>
        </w:r>
      </w:hyperlink>
    </w:p>
    <w:p w:rsidR="00AC37FD" w:rsidRPr="00AC37FD" w:rsidRDefault="00AC37FD" w:rsidP="00AC37F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AC37FD">
        <w:rPr>
          <w:rFonts w:ascii="Times New Roman" w:eastAsia="Times New Roman" w:hAnsi="Times New Roman" w:cs="Times New Roman"/>
          <w:sz w:val="24"/>
          <w:szCs w:val="24"/>
          <w:lang w:eastAsia="lt-LT"/>
        </w:rPr>
        <w:t>tel</w:t>
      </w:r>
      <w:proofErr w:type="spellEnd"/>
      <w:r w:rsidRPr="00AC37F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proofErr w:type="spellStart"/>
      <w:r w:rsidRPr="00AC37FD">
        <w:rPr>
          <w:rFonts w:ascii="Times New Roman" w:eastAsia="Times New Roman" w:hAnsi="Times New Roman" w:cs="Times New Roman"/>
          <w:sz w:val="24"/>
          <w:szCs w:val="24"/>
          <w:lang w:eastAsia="lt-LT"/>
        </w:rPr>
        <w:t>nr</w:t>
      </w:r>
      <w:proofErr w:type="spellEnd"/>
      <w:r w:rsidRPr="00AC37FD">
        <w:rPr>
          <w:rFonts w:ascii="Times New Roman" w:eastAsia="Times New Roman" w:hAnsi="Times New Roman" w:cs="Times New Roman"/>
          <w:sz w:val="24"/>
          <w:szCs w:val="24"/>
          <w:lang w:eastAsia="lt-LT"/>
        </w:rPr>
        <w:t>. 2193110</w:t>
      </w:r>
    </w:p>
    <w:p w:rsidR="00AC37FD" w:rsidRPr="00AC37FD" w:rsidRDefault="00AC37FD" w:rsidP="00AC37F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AC37FD">
        <w:rPr>
          <w:rFonts w:ascii="Times New Roman" w:eastAsia="Times New Roman" w:hAnsi="Times New Roman" w:cs="Times New Roman"/>
          <w:sz w:val="24"/>
          <w:szCs w:val="24"/>
          <w:lang w:eastAsia="lt-LT"/>
        </w:rPr>
        <w:t>kab</w:t>
      </w:r>
      <w:proofErr w:type="spellEnd"/>
      <w:r w:rsidRPr="00AC37F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proofErr w:type="spellStart"/>
      <w:r w:rsidRPr="00AC37FD">
        <w:rPr>
          <w:rFonts w:ascii="Times New Roman" w:eastAsia="Times New Roman" w:hAnsi="Times New Roman" w:cs="Times New Roman"/>
          <w:sz w:val="24"/>
          <w:szCs w:val="24"/>
          <w:lang w:eastAsia="lt-LT"/>
        </w:rPr>
        <w:t>nr</w:t>
      </w:r>
      <w:proofErr w:type="spellEnd"/>
      <w:r w:rsidRPr="00AC37FD">
        <w:rPr>
          <w:rFonts w:ascii="Times New Roman" w:eastAsia="Times New Roman" w:hAnsi="Times New Roman" w:cs="Times New Roman"/>
          <w:sz w:val="24"/>
          <w:szCs w:val="24"/>
          <w:lang w:eastAsia="lt-LT"/>
        </w:rPr>
        <w:t>. 239</w:t>
      </w:r>
    </w:p>
    <w:p w:rsidR="00AC37FD" w:rsidRPr="00AC37FD" w:rsidRDefault="00AC37FD" w:rsidP="00AC37F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AC37FD">
        <w:rPr>
          <w:rFonts w:ascii="Times New Roman" w:eastAsia="Times New Roman" w:hAnsi="Times New Roman" w:cs="Times New Roman"/>
          <w:sz w:val="24"/>
          <w:szCs w:val="24"/>
          <w:lang w:eastAsia="lt-LT"/>
        </w:rPr>
        <w:t>Doc</w:t>
      </w:r>
      <w:proofErr w:type="spellEnd"/>
      <w:r w:rsidRPr="00AC37F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proofErr w:type="spellStart"/>
      <w:r w:rsidRPr="00AC37FD">
        <w:rPr>
          <w:rFonts w:ascii="Times New Roman" w:eastAsia="Times New Roman" w:hAnsi="Times New Roman" w:cs="Times New Roman"/>
          <w:sz w:val="24"/>
          <w:szCs w:val="24"/>
          <w:lang w:eastAsia="lt-LT"/>
        </w:rPr>
        <w:t>dr</w:t>
      </w:r>
      <w:proofErr w:type="spellEnd"/>
      <w:r w:rsidRPr="00AC37F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Simas </w:t>
      </w:r>
      <w:proofErr w:type="spellStart"/>
      <w:r w:rsidRPr="00AC37FD">
        <w:rPr>
          <w:rFonts w:ascii="Times New Roman" w:eastAsia="Times New Roman" w:hAnsi="Times New Roman" w:cs="Times New Roman"/>
          <w:sz w:val="24"/>
          <w:szCs w:val="24"/>
          <w:lang w:eastAsia="lt-LT"/>
        </w:rPr>
        <w:t>Šakirzanovas</w:t>
      </w:r>
      <w:proofErr w:type="spellEnd"/>
    </w:p>
    <w:p w:rsidR="00AC37FD" w:rsidRPr="00AC37FD" w:rsidRDefault="00AC37FD" w:rsidP="00AC37F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hyperlink r:id="rId9" w:history="1">
        <w:r w:rsidRPr="00AC37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t-LT"/>
          </w:rPr>
          <w:t>simas.sakirzanovas@chf.vu.lt</w:t>
        </w:r>
      </w:hyperlink>
    </w:p>
    <w:p w:rsidR="00AC37FD" w:rsidRPr="00AC37FD" w:rsidRDefault="00AC37FD" w:rsidP="00AC37F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AC37FD">
        <w:rPr>
          <w:rFonts w:ascii="Times New Roman" w:eastAsia="Times New Roman" w:hAnsi="Times New Roman" w:cs="Times New Roman"/>
          <w:sz w:val="24"/>
          <w:szCs w:val="24"/>
          <w:lang w:eastAsia="lt-LT"/>
        </w:rPr>
        <w:t>tel</w:t>
      </w:r>
      <w:proofErr w:type="spellEnd"/>
      <w:r w:rsidRPr="00AC37F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proofErr w:type="spellStart"/>
      <w:r w:rsidRPr="00AC37FD">
        <w:rPr>
          <w:rFonts w:ascii="Times New Roman" w:eastAsia="Times New Roman" w:hAnsi="Times New Roman" w:cs="Times New Roman"/>
          <w:sz w:val="24"/>
          <w:szCs w:val="24"/>
          <w:lang w:eastAsia="lt-LT"/>
        </w:rPr>
        <w:t>nr</w:t>
      </w:r>
      <w:proofErr w:type="spellEnd"/>
      <w:r w:rsidRPr="00AC37FD">
        <w:rPr>
          <w:rFonts w:ascii="Times New Roman" w:eastAsia="Times New Roman" w:hAnsi="Times New Roman" w:cs="Times New Roman"/>
          <w:sz w:val="24"/>
          <w:szCs w:val="24"/>
          <w:lang w:eastAsia="lt-LT"/>
        </w:rPr>
        <w:t>. 2193190</w:t>
      </w:r>
    </w:p>
    <w:p w:rsidR="00AC37FD" w:rsidRPr="00AC37FD" w:rsidRDefault="00AC37FD" w:rsidP="00AC37F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AC37FD">
        <w:rPr>
          <w:rFonts w:ascii="Times New Roman" w:eastAsia="Times New Roman" w:hAnsi="Times New Roman" w:cs="Times New Roman"/>
          <w:sz w:val="24"/>
          <w:szCs w:val="24"/>
          <w:lang w:eastAsia="lt-LT"/>
        </w:rPr>
        <w:t>kab</w:t>
      </w:r>
      <w:proofErr w:type="spellEnd"/>
      <w:r w:rsidRPr="00AC37F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proofErr w:type="spellStart"/>
      <w:r w:rsidRPr="00AC37FD">
        <w:rPr>
          <w:rFonts w:ascii="Times New Roman" w:eastAsia="Times New Roman" w:hAnsi="Times New Roman" w:cs="Times New Roman"/>
          <w:sz w:val="24"/>
          <w:szCs w:val="24"/>
          <w:lang w:eastAsia="lt-LT"/>
        </w:rPr>
        <w:t>nr</w:t>
      </w:r>
      <w:proofErr w:type="spellEnd"/>
      <w:r w:rsidRPr="00AC37FD">
        <w:rPr>
          <w:rFonts w:ascii="Times New Roman" w:eastAsia="Times New Roman" w:hAnsi="Times New Roman" w:cs="Times New Roman"/>
          <w:sz w:val="24"/>
          <w:szCs w:val="24"/>
          <w:lang w:eastAsia="lt-LT"/>
        </w:rPr>
        <w:t>. 160</w:t>
      </w:r>
    </w:p>
    <w:p w:rsidR="00AC37FD" w:rsidRPr="00AC37FD" w:rsidRDefault="00AC37FD" w:rsidP="00AC3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C37FD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Paslaugos vykdytojas</w:t>
      </w:r>
      <w:r w:rsidRPr="00AC37FD">
        <w:rPr>
          <w:rFonts w:ascii="Times New Roman" w:eastAsia="Times New Roman" w:hAnsi="Times New Roman" w:cs="Times New Roman"/>
          <w:sz w:val="24"/>
          <w:szCs w:val="24"/>
          <w:lang w:eastAsia="lt-LT"/>
        </w:rPr>
        <w:t>:</w:t>
      </w:r>
    </w:p>
    <w:p w:rsidR="00AC37FD" w:rsidRPr="00AC37FD" w:rsidRDefault="00AC37FD" w:rsidP="00AC37F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AC37FD">
        <w:rPr>
          <w:rFonts w:ascii="Times New Roman" w:eastAsia="Times New Roman" w:hAnsi="Times New Roman" w:cs="Times New Roman"/>
          <w:sz w:val="24"/>
          <w:szCs w:val="24"/>
          <w:lang w:eastAsia="lt-LT"/>
        </w:rPr>
        <w:t>Vyr</w:t>
      </w:r>
      <w:proofErr w:type="spellEnd"/>
      <w:r w:rsidRPr="00AC37F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proofErr w:type="spellStart"/>
      <w:r w:rsidRPr="00AC37FD">
        <w:rPr>
          <w:rFonts w:ascii="Times New Roman" w:eastAsia="Times New Roman" w:hAnsi="Times New Roman" w:cs="Times New Roman"/>
          <w:sz w:val="24"/>
          <w:szCs w:val="24"/>
          <w:lang w:eastAsia="lt-LT"/>
        </w:rPr>
        <w:t>spec</w:t>
      </w:r>
      <w:proofErr w:type="spellEnd"/>
      <w:r w:rsidRPr="00AC37F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Olga </w:t>
      </w:r>
      <w:proofErr w:type="spellStart"/>
      <w:r w:rsidRPr="00AC37FD">
        <w:rPr>
          <w:rFonts w:ascii="Times New Roman" w:eastAsia="Times New Roman" w:hAnsi="Times New Roman" w:cs="Times New Roman"/>
          <w:sz w:val="24"/>
          <w:szCs w:val="24"/>
          <w:lang w:eastAsia="lt-LT"/>
        </w:rPr>
        <w:t>Opuchovič</w:t>
      </w:r>
      <w:proofErr w:type="spellEnd"/>
    </w:p>
    <w:p w:rsidR="00AC37FD" w:rsidRPr="00AC37FD" w:rsidRDefault="00AC37FD" w:rsidP="00AC37F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hyperlink r:id="rId10" w:history="1">
        <w:r w:rsidRPr="00AC37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t-LT"/>
          </w:rPr>
          <w:t>olga.opuchovic@chf.vu.lt</w:t>
        </w:r>
      </w:hyperlink>
    </w:p>
    <w:p w:rsidR="00AC37FD" w:rsidRPr="00AC37FD" w:rsidRDefault="00AC37FD" w:rsidP="00AC37F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AC37FD">
        <w:rPr>
          <w:rFonts w:ascii="Times New Roman" w:eastAsia="Times New Roman" w:hAnsi="Times New Roman" w:cs="Times New Roman"/>
          <w:sz w:val="24"/>
          <w:szCs w:val="24"/>
          <w:lang w:eastAsia="lt-LT"/>
        </w:rPr>
        <w:t>tel</w:t>
      </w:r>
      <w:proofErr w:type="spellEnd"/>
      <w:r w:rsidRPr="00AC37F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proofErr w:type="spellStart"/>
      <w:r w:rsidRPr="00AC37FD">
        <w:rPr>
          <w:rFonts w:ascii="Times New Roman" w:eastAsia="Times New Roman" w:hAnsi="Times New Roman" w:cs="Times New Roman"/>
          <w:sz w:val="24"/>
          <w:szCs w:val="24"/>
          <w:lang w:eastAsia="lt-LT"/>
        </w:rPr>
        <w:t>nr</w:t>
      </w:r>
      <w:proofErr w:type="spellEnd"/>
      <w:r w:rsidRPr="00AC37FD">
        <w:rPr>
          <w:rFonts w:ascii="Times New Roman" w:eastAsia="Times New Roman" w:hAnsi="Times New Roman" w:cs="Times New Roman"/>
          <w:sz w:val="24"/>
          <w:szCs w:val="24"/>
          <w:lang w:eastAsia="lt-LT"/>
        </w:rPr>
        <w:t>. 2193108</w:t>
      </w:r>
    </w:p>
    <w:p w:rsidR="00AC37FD" w:rsidRPr="00AC37FD" w:rsidRDefault="00AC37FD" w:rsidP="00AC37F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AC37FD">
        <w:rPr>
          <w:rFonts w:ascii="Times New Roman" w:eastAsia="Times New Roman" w:hAnsi="Times New Roman" w:cs="Times New Roman"/>
          <w:sz w:val="24"/>
          <w:szCs w:val="24"/>
          <w:lang w:eastAsia="lt-LT"/>
        </w:rPr>
        <w:t>kab</w:t>
      </w:r>
      <w:proofErr w:type="spellEnd"/>
      <w:r w:rsidRPr="00AC37F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proofErr w:type="spellStart"/>
      <w:r w:rsidRPr="00AC37FD">
        <w:rPr>
          <w:rFonts w:ascii="Times New Roman" w:eastAsia="Times New Roman" w:hAnsi="Times New Roman" w:cs="Times New Roman"/>
          <w:sz w:val="24"/>
          <w:szCs w:val="24"/>
          <w:lang w:eastAsia="lt-LT"/>
        </w:rPr>
        <w:t>nr</w:t>
      </w:r>
      <w:proofErr w:type="spellEnd"/>
      <w:r w:rsidRPr="00AC37FD">
        <w:rPr>
          <w:rFonts w:ascii="Times New Roman" w:eastAsia="Times New Roman" w:hAnsi="Times New Roman" w:cs="Times New Roman"/>
          <w:sz w:val="24"/>
          <w:szCs w:val="24"/>
          <w:lang w:eastAsia="lt-LT"/>
        </w:rPr>
        <w:t>. 237</w:t>
      </w:r>
    </w:p>
    <w:p w:rsidR="00AC37FD" w:rsidRPr="00AC37FD" w:rsidRDefault="00AC37FD" w:rsidP="00AC3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C37FD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Kaina:</w:t>
      </w:r>
    </w:p>
    <w:p w:rsidR="00AC37FD" w:rsidRPr="00AC37FD" w:rsidRDefault="00AC37FD" w:rsidP="00AC37F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C37FD">
        <w:rPr>
          <w:rFonts w:ascii="Times New Roman" w:eastAsia="Times New Roman" w:hAnsi="Times New Roman" w:cs="Times New Roman"/>
          <w:sz w:val="24"/>
          <w:szCs w:val="24"/>
          <w:lang w:eastAsia="lt-LT"/>
        </w:rPr>
        <w:t>TGA/DSC analizė (STA6000) – 150 Lt / 43,44 €,</w:t>
      </w:r>
    </w:p>
    <w:p w:rsidR="00AC37FD" w:rsidRPr="00AC37FD" w:rsidRDefault="00AC37FD" w:rsidP="00AC37F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C37FD">
        <w:rPr>
          <w:rFonts w:ascii="Times New Roman" w:eastAsia="Times New Roman" w:hAnsi="Times New Roman" w:cs="Times New Roman"/>
          <w:sz w:val="24"/>
          <w:szCs w:val="24"/>
          <w:lang w:eastAsia="lt-LT"/>
        </w:rPr>
        <w:t>TGA analizė (</w:t>
      </w:r>
      <w:proofErr w:type="spellStart"/>
      <w:r w:rsidRPr="00AC37FD">
        <w:rPr>
          <w:rFonts w:ascii="Times New Roman" w:eastAsia="Times New Roman" w:hAnsi="Times New Roman" w:cs="Times New Roman"/>
          <w:sz w:val="24"/>
          <w:szCs w:val="24"/>
          <w:lang w:eastAsia="lt-LT"/>
        </w:rPr>
        <w:t>Pyris</w:t>
      </w:r>
      <w:proofErr w:type="spellEnd"/>
      <w:r w:rsidRPr="00AC37F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1) – 120 Lt / 34,75 €,</w:t>
      </w:r>
    </w:p>
    <w:p w:rsidR="00AC37FD" w:rsidRPr="00AC37FD" w:rsidRDefault="00AC37FD" w:rsidP="00AC37F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C37FD">
        <w:rPr>
          <w:rFonts w:ascii="Times New Roman" w:eastAsia="Times New Roman" w:hAnsi="Times New Roman" w:cs="Times New Roman"/>
          <w:sz w:val="24"/>
          <w:szCs w:val="24"/>
          <w:lang w:eastAsia="lt-LT"/>
        </w:rPr>
        <w:t>TGA analizė (</w:t>
      </w:r>
      <w:proofErr w:type="spellStart"/>
      <w:r w:rsidRPr="00AC37FD">
        <w:rPr>
          <w:rFonts w:ascii="Times New Roman" w:eastAsia="Times New Roman" w:hAnsi="Times New Roman" w:cs="Times New Roman"/>
          <w:sz w:val="24"/>
          <w:szCs w:val="24"/>
          <w:lang w:eastAsia="lt-LT"/>
        </w:rPr>
        <w:t>Pyris</w:t>
      </w:r>
      <w:proofErr w:type="spellEnd"/>
      <w:r w:rsidRPr="00AC37F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1 ir </w:t>
      </w:r>
      <w:proofErr w:type="spellStart"/>
      <w:r w:rsidRPr="00AC37FD">
        <w:rPr>
          <w:rFonts w:ascii="Times New Roman" w:eastAsia="Times New Roman" w:hAnsi="Times New Roman" w:cs="Times New Roman"/>
          <w:sz w:val="24"/>
          <w:szCs w:val="24"/>
          <w:lang w:eastAsia="lt-LT"/>
        </w:rPr>
        <w:t>Clarus</w:t>
      </w:r>
      <w:proofErr w:type="spellEnd"/>
      <w:r w:rsidRPr="00AC37F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600T GS/MS) – 250 Lt / 72,41 €</w:t>
      </w:r>
    </w:p>
    <w:p w:rsidR="009665B7" w:rsidRDefault="009665B7"/>
    <w:sectPr w:rsidR="009665B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327"/>
    <w:multiLevelType w:val="multilevel"/>
    <w:tmpl w:val="D5A47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9356C2"/>
    <w:multiLevelType w:val="multilevel"/>
    <w:tmpl w:val="3A706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3C4E5B"/>
    <w:multiLevelType w:val="multilevel"/>
    <w:tmpl w:val="64184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685B12"/>
    <w:multiLevelType w:val="multilevel"/>
    <w:tmpl w:val="02C48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911C29"/>
    <w:multiLevelType w:val="multilevel"/>
    <w:tmpl w:val="357AD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3C3114"/>
    <w:multiLevelType w:val="multilevel"/>
    <w:tmpl w:val="0B18E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603204"/>
    <w:multiLevelType w:val="multilevel"/>
    <w:tmpl w:val="E19A5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49762F"/>
    <w:multiLevelType w:val="multilevel"/>
    <w:tmpl w:val="50BA8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E66C6B"/>
    <w:multiLevelType w:val="multilevel"/>
    <w:tmpl w:val="0596B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350B4C"/>
    <w:multiLevelType w:val="multilevel"/>
    <w:tmpl w:val="2B326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DF6AE7"/>
    <w:multiLevelType w:val="multilevel"/>
    <w:tmpl w:val="B7CEE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5F11E3"/>
    <w:multiLevelType w:val="multilevel"/>
    <w:tmpl w:val="E7AC4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5A23EF"/>
    <w:multiLevelType w:val="multilevel"/>
    <w:tmpl w:val="9C3C4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A62EEA"/>
    <w:multiLevelType w:val="multilevel"/>
    <w:tmpl w:val="EE2A6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13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6"/>
  </w:num>
  <w:num w:numId="10">
    <w:abstractNumId w:val="9"/>
  </w:num>
  <w:num w:numId="11">
    <w:abstractNumId w:val="0"/>
  </w:num>
  <w:num w:numId="12">
    <w:abstractNumId w:val="5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0A8"/>
    <w:rsid w:val="00362728"/>
    <w:rsid w:val="009665B7"/>
    <w:rsid w:val="00AC37FD"/>
    <w:rsid w:val="00B3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362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32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320A8"/>
    <w:rPr>
      <w:rFonts w:ascii="Tahoma" w:hAnsi="Tahoma" w:cs="Tahoma"/>
      <w:sz w:val="16"/>
      <w:szCs w:val="1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362728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prastasistinklapis">
    <w:name w:val="Normal (Web)"/>
    <w:basedOn w:val="prastasis"/>
    <w:uiPriority w:val="99"/>
    <w:semiHidden/>
    <w:unhideWhenUsed/>
    <w:rsid w:val="00362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362728"/>
    <w:rPr>
      <w:b/>
      <w:bCs/>
    </w:rPr>
  </w:style>
  <w:style w:type="character" w:styleId="Hipersaitas">
    <w:name w:val="Hyperlink"/>
    <w:basedOn w:val="Numatytasispastraiposriftas"/>
    <w:uiPriority w:val="99"/>
    <w:semiHidden/>
    <w:unhideWhenUsed/>
    <w:rsid w:val="003627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362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32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320A8"/>
    <w:rPr>
      <w:rFonts w:ascii="Tahoma" w:hAnsi="Tahoma" w:cs="Tahoma"/>
      <w:sz w:val="16"/>
      <w:szCs w:val="1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362728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prastasistinklapis">
    <w:name w:val="Normal (Web)"/>
    <w:basedOn w:val="prastasis"/>
    <w:uiPriority w:val="99"/>
    <w:semiHidden/>
    <w:unhideWhenUsed/>
    <w:rsid w:val="00362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362728"/>
    <w:rPr>
      <w:b/>
      <w:bCs/>
    </w:rPr>
  </w:style>
  <w:style w:type="character" w:styleId="Hipersaitas">
    <w:name w:val="Hyperlink"/>
    <w:basedOn w:val="Numatytasispastraiposriftas"/>
    <w:uiPriority w:val="99"/>
    <w:semiHidden/>
    <w:unhideWhenUsed/>
    <w:rsid w:val="003627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8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varas.kareiva@chf.vu.l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f.vu.lt/wp-content/uploads/2014/10/TGA.jp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lga.opuchovic@chf.vu.l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imas.sakirzanovas@chf.vu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814</Words>
  <Characters>464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Zivile</dc:creator>
  <cp:keywords/>
  <dc:description/>
  <cp:lastModifiedBy>Zivile</cp:lastModifiedBy>
  <cp:revision>2</cp:revision>
  <dcterms:created xsi:type="dcterms:W3CDTF">2017-02-02T21:41:00Z</dcterms:created>
  <dcterms:modified xsi:type="dcterms:W3CDTF">2017-02-02T21:41:00Z</dcterms:modified>
</cp:coreProperties>
</file>